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7998" w14:textId="77777777" w:rsidR="00D02BF3" w:rsidRPr="00AE09BF" w:rsidRDefault="00D02BF3" w:rsidP="00D02BF3">
      <w:pPr>
        <w:pStyle w:val="PlainText"/>
        <w:jc w:val="center"/>
        <w:rPr>
          <w:rFonts w:ascii="Times New Roman" w:hAnsi="Times New Roman" w:cs="Courier New"/>
          <w:color w:val="17365D"/>
          <w:sz w:val="24"/>
        </w:rPr>
      </w:pPr>
      <w:r w:rsidRPr="00AE09BF">
        <w:rPr>
          <w:rFonts w:ascii="Times New Roman" w:hAnsi="Times New Roman" w:cs="Courier New"/>
          <w:color w:val="17365D"/>
          <w:sz w:val="36"/>
        </w:rPr>
        <w:t>Central Connecticut State University</w:t>
      </w:r>
    </w:p>
    <w:p w14:paraId="3F2DA7D1" w14:textId="77777777" w:rsidR="00D02BF3" w:rsidRPr="00AE09BF" w:rsidRDefault="00D02BF3" w:rsidP="00D02BF3">
      <w:pPr>
        <w:pStyle w:val="PlainText"/>
        <w:jc w:val="center"/>
        <w:rPr>
          <w:rFonts w:ascii="Times New Roman" w:hAnsi="Times New Roman" w:cs="Courier New"/>
          <w:color w:val="17365D"/>
          <w:sz w:val="32"/>
        </w:rPr>
      </w:pPr>
      <w:r w:rsidRPr="00AE09BF">
        <w:rPr>
          <w:rFonts w:ascii="Times New Roman" w:hAnsi="Times New Roman" w:cs="Courier New"/>
          <w:color w:val="17365D"/>
          <w:sz w:val="32"/>
        </w:rPr>
        <w:t>School of Business – Department of Accounting</w:t>
      </w:r>
    </w:p>
    <w:p w14:paraId="558BD078" w14:textId="77777777" w:rsidR="00D02BF3" w:rsidRPr="00AE09BF" w:rsidRDefault="00D02BF3" w:rsidP="00D02BF3">
      <w:pPr>
        <w:pStyle w:val="PlainText"/>
        <w:jc w:val="center"/>
        <w:rPr>
          <w:rFonts w:ascii="Times New Roman" w:hAnsi="Times New Roman" w:cs="Courier New"/>
          <w:color w:val="17365D"/>
          <w:sz w:val="32"/>
        </w:rPr>
      </w:pPr>
    </w:p>
    <w:p w14:paraId="6FC979BC" w14:textId="77777777" w:rsidR="00D02BF3" w:rsidRPr="00AE09BF" w:rsidRDefault="00D02BF3" w:rsidP="00D02BF3">
      <w:pPr>
        <w:pStyle w:val="PlainText"/>
        <w:jc w:val="center"/>
        <w:rPr>
          <w:rFonts w:ascii="Times New Roman" w:hAnsi="Times New Roman" w:cs="Courier New"/>
          <w:color w:val="17365D"/>
          <w:sz w:val="32"/>
        </w:rPr>
      </w:pPr>
      <w:r w:rsidRPr="00AE09BF">
        <w:rPr>
          <w:rFonts w:ascii="Times New Roman" w:hAnsi="Times New Roman" w:cs="Courier New"/>
          <w:color w:val="17365D"/>
          <w:sz w:val="32"/>
        </w:rPr>
        <w:t>Internship Goals</w:t>
      </w:r>
    </w:p>
    <w:p w14:paraId="1F5021F3" w14:textId="77777777" w:rsidR="00D02BF3" w:rsidRDefault="00D02BF3" w:rsidP="00D02BF3">
      <w:pPr>
        <w:pStyle w:val="PlainText"/>
        <w:jc w:val="center"/>
        <w:rPr>
          <w:rFonts w:ascii="Times New Roman" w:hAnsi="Times New Roman" w:cs="Courier New"/>
          <w:color w:val="0070C0"/>
          <w:sz w:val="32"/>
        </w:rPr>
      </w:pPr>
    </w:p>
    <w:p w14:paraId="60333C78" w14:textId="77777777" w:rsidR="00D02BF3" w:rsidRDefault="00D02BF3" w:rsidP="00D02BF3">
      <w:pPr>
        <w:pStyle w:val="PlainText"/>
        <w:rPr>
          <w:rFonts w:ascii="Times New Roman" w:hAnsi="Times New Roman" w:cs="Courier New"/>
          <w:sz w:val="24"/>
        </w:rPr>
      </w:pPr>
      <w:r w:rsidRPr="00732DA7">
        <w:rPr>
          <w:rFonts w:ascii="Times New Roman" w:hAnsi="Times New Roman" w:cs="Courier New"/>
          <w:sz w:val="24"/>
        </w:rPr>
        <w:t>The Accounting Department</w:t>
      </w:r>
      <w:r>
        <w:rPr>
          <w:rFonts w:ascii="Times New Roman" w:hAnsi="Times New Roman" w:cs="Courier New"/>
          <w:sz w:val="24"/>
        </w:rPr>
        <w:t>’s</w:t>
      </w:r>
      <w:r w:rsidRPr="00732DA7">
        <w:rPr>
          <w:rFonts w:ascii="Times New Roman" w:hAnsi="Times New Roman" w:cs="Courier New"/>
          <w:sz w:val="24"/>
        </w:rPr>
        <w:t xml:space="preserve"> Internship Go</w:t>
      </w:r>
      <w:r>
        <w:rPr>
          <w:rFonts w:ascii="Times New Roman" w:hAnsi="Times New Roman" w:cs="Courier New"/>
          <w:sz w:val="24"/>
        </w:rPr>
        <w:t>a</w:t>
      </w:r>
      <w:r w:rsidRPr="00732DA7">
        <w:rPr>
          <w:rFonts w:ascii="Times New Roman" w:hAnsi="Times New Roman" w:cs="Courier New"/>
          <w:sz w:val="24"/>
        </w:rPr>
        <w:t>ls</w:t>
      </w:r>
      <w:r>
        <w:rPr>
          <w:rFonts w:ascii="Times New Roman" w:hAnsi="Times New Roman" w:cs="Courier New"/>
          <w:sz w:val="24"/>
        </w:rPr>
        <w:t xml:space="preserve"> are:</w:t>
      </w:r>
    </w:p>
    <w:p w14:paraId="28A3B597" w14:textId="77777777" w:rsidR="00D02BF3" w:rsidRDefault="00D02BF3" w:rsidP="00D02BF3">
      <w:pPr>
        <w:pStyle w:val="PlainText"/>
        <w:rPr>
          <w:rFonts w:ascii="Times New Roman" w:hAnsi="Times New Roman" w:cs="Courier New"/>
          <w:sz w:val="24"/>
        </w:rPr>
      </w:pPr>
    </w:p>
    <w:p w14:paraId="2B7A2E35" w14:textId="77777777" w:rsidR="00D02BF3" w:rsidRPr="00521E13" w:rsidRDefault="00D02BF3" w:rsidP="00D02BF3">
      <w:pPr>
        <w:pStyle w:val="PlainText"/>
        <w:ind w:left="720"/>
        <w:rPr>
          <w:rFonts w:ascii="Times New Roman" w:hAnsi="Times New Roman" w:cs="Courier New"/>
          <w:sz w:val="24"/>
        </w:rPr>
      </w:pPr>
      <w:r w:rsidRPr="00521E13">
        <w:rPr>
          <w:rFonts w:ascii="Times New Roman" w:hAnsi="Times New Roman" w:cs="Courier New"/>
          <w:sz w:val="24"/>
        </w:rPr>
        <w:t xml:space="preserve">To provide students the opportunity to experience a professional accounting practice to apply their education in a </w:t>
      </w:r>
      <w:proofErr w:type="gramStart"/>
      <w:r w:rsidRPr="00521E13">
        <w:rPr>
          <w:rFonts w:ascii="Times New Roman" w:hAnsi="Times New Roman" w:cs="Courier New"/>
          <w:sz w:val="24"/>
        </w:rPr>
        <w:t>real-work</w:t>
      </w:r>
      <w:proofErr w:type="gramEnd"/>
      <w:r w:rsidRPr="00521E13">
        <w:rPr>
          <w:rFonts w:ascii="Times New Roman" w:hAnsi="Times New Roman" w:cs="Courier New"/>
          <w:sz w:val="24"/>
        </w:rPr>
        <w:t xml:space="preserve"> setting and to build essential professional competencies to be successful in their chosen career path.</w:t>
      </w:r>
    </w:p>
    <w:p w14:paraId="094B849E" w14:textId="77777777" w:rsidR="00D02BF3" w:rsidRDefault="00D02BF3" w:rsidP="00D02BF3">
      <w:pPr>
        <w:pStyle w:val="PlainText"/>
        <w:ind w:left="720"/>
        <w:rPr>
          <w:rFonts w:ascii="Times New Roman" w:hAnsi="Times New Roman" w:cs="Courier New"/>
          <w:sz w:val="24"/>
        </w:rPr>
      </w:pPr>
    </w:p>
    <w:p w14:paraId="312B6150" w14:textId="77777777" w:rsidR="00D02BF3" w:rsidRPr="00AE09BF" w:rsidRDefault="00D02BF3" w:rsidP="00D02BF3">
      <w:pPr>
        <w:pStyle w:val="PlainText"/>
        <w:jc w:val="center"/>
        <w:rPr>
          <w:rFonts w:ascii="Times New Roman" w:hAnsi="Times New Roman" w:cs="Courier New"/>
          <w:color w:val="17365D"/>
          <w:sz w:val="32"/>
        </w:rPr>
      </w:pPr>
      <w:r w:rsidRPr="00AE09BF">
        <w:rPr>
          <w:rFonts w:ascii="Times New Roman" w:hAnsi="Times New Roman" w:cs="Courier New"/>
          <w:color w:val="17365D"/>
          <w:sz w:val="32"/>
        </w:rPr>
        <w:t>Internship Objectives</w:t>
      </w:r>
    </w:p>
    <w:p w14:paraId="68411194" w14:textId="77777777" w:rsidR="00D02BF3" w:rsidRDefault="00D02BF3" w:rsidP="00D02BF3">
      <w:pPr>
        <w:pStyle w:val="PlainText"/>
        <w:jc w:val="center"/>
        <w:rPr>
          <w:rFonts w:ascii="Times New Roman" w:hAnsi="Times New Roman" w:cs="Courier New"/>
          <w:color w:val="0070C0"/>
          <w:sz w:val="32"/>
        </w:rPr>
      </w:pPr>
    </w:p>
    <w:p w14:paraId="234C3A9A" w14:textId="77777777" w:rsidR="00D02BF3" w:rsidRDefault="00D02BF3" w:rsidP="00D02BF3">
      <w:pPr>
        <w:pStyle w:val="PlainText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>The Accounting Department’s Internship Objectives are to:</w:t>
      </w:r>
    </w:p>
    <w:p w14:paraId="3E70E5A3" w14:textId="77777777" w:rsidR="00D02BF3" w:rsidRDefault="00D02BF3" w:rsidP="00D02BF3">
      <w:pPr>
        <w:pStyle w:val="PlainText"/>
        <w:rPr>
          <w:rFonts w:ascii="Times New Roman" w:hAnsi="Times New Roman" w:cs="Courier New"/>
          <w:color w:val="000000"/>
          <w:sz w:val="24"/>
          <w:szCs w:val="24"/>
        </w:rPr>
      </w:pPr>
    </w:p>
    <w:p w14:paraId="0C2660D4" w14:textId="77777777" w:rsidR="00D02BF3" w:rsidRDefault="00D02BF3" w:rsidP="00D02BF3">
      <w:pPr>
        <w:pStyle w:val="PlainText"/>
        <w:numPr>
          <w:ilvl w:val="0"/>
          <w:numId w:val="1"/>
        </w:numPr>
        <w:spacing w:line="480" w:lineRule="auto"/>
        <w:ind w:left="720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>Provide students with hands-</w:t>
      </w:r>
      <w:r w:rsidRPr="007F408B">
        <w:rPr>
          <w:rFonts w:ascii="Times New Roman" w:hAnsi="Times New Roman" w:cs="Courier New"/>
          <w:color w:val="000000"/>
          <w:sz w:val="24"/>
          <w:szCs w:val="24"/>
        </w:rPr>
        <w:t>on experien</w:t>
      </w:r>
      <w:r>
        <w:rPr>
          <w:rFonts w:ascii="Times New Roman" w:hAnsi="Times New Roman" w:cs="Courier New"/>
          <w:color w:val="000000"/>
          <w:sz w:val="24"/>
          <w:szCs w:val="24"/>
        </w:rPr>
        <w:t xml:space="preserve">ce in an accounting </w:t>
      </w:r>
      <w:proofErr w:type="gramStart"/>
      <w:r>
        <w:rPr>
          <w:rFonts w:ascii="Times New Roman" w:hAnsi="Times New Roman" w:cs="Courier New"/>
          <w:color w:val="000000"/>
          <w:sz w:val="24"/>
          <w:szCs w:val="24"/>
        </w:rPr>
        <w:t>environment;</w:t>
      </w:r>
      <w:proofErr w:type="gramEnd"/>
    </w:p>
    <w:p w14:paraId="375D6ADA" w14:textId="77777777" w:rsidR="00D02BF3" w:rsidRPr="00F612D4" w:rsidRDefault="00D02BF3" w:rsidP="00D02BF3">
      <w:pPr>
        <w:pStyle w:val="PlainText"/>
        <w:numPr>
          <w:ilvl w:val="0"/>
          <w:numId w:val="1"/>
        </w:numPr>
        <w:spacing w:line="480" w:lineRule="auto"/>
        <w:ind w:left="720"/>
        <w:rPr>
          <w:rFonts w:ascii="Times New Roman" w:hAnsi="Times New Roman" w:cs="Courier New"/>
          <w:color w:val="000000"/>
          <w:sz w:val="24"/>
          <w:szCs w:val="24"/>
        </w:rPr>
      </w:pPr>
      <w:r w:rsidRPr="00F612D4">
        <w:rPr>
          <w:rFonts w:ascii="Times New Roman" w:hAnsi="Times New Roman" w:cs="Courier New"/>
          <w:color w:val="000000"/>
          <w:sz w:val="24"/>
          <w:szCs w:val="24"/>
        </w:rPr>
        <w:t xml:space="preserve">Expose students to industry specific software and tools that enhance technical </w:t>
      </w:r>
      <w:proofErr w:type="gramStart"/>
      <w:r w:rsidRPr="00F612D4">
        <w:rPr>
          <w:rFonts w:ascii="Times New Roman" w:hAnsi="Times New Roman" w:cs="Courier New"/>
          <w:color w:val="000000"/>
          <w:sz w:val="24"/>
          <w:szCs w:val="24"/>
        </w:rPr>
        <w:t>proficiency;</w:t>
      </w:r>
      <w:proofErr w:type="gramEnd"/>
    </w:p>
    <w:p w14:paraId="15D8EBC3" w14:textId="77777777" w:rsidR="00D02BF3" w:rsidRDefault="00D02BF3" w:rsidP="00D02BF3">
      <w:pPr>
        <w:pStyle w:val="PlainText"/>
        <w:numPr>
          <w:ilvl w:val="0"/>
          <w:numId w:val="1"/>
        </w:numPr>
        <w:ind w:left="720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 xml:space="preserve">Improve student oral/written communication </w:t>
      </w:r>
      <w:proofErr w:type="gramStart"/>
      <w:r>
        <w:rPr>
          <w:rFonts w:ascii="Times New Roman" w:hAnsi="Times New Roman" w:cs="Courier New"/>
          <w:color w:val="000000"/>
          <w:sz w:val="24"/>
          <w:szCs w:val="24"/>
        </w:rPr>
        <w:t>skills;</w:t>
      </w:r>
      <w:proofErr w:type="gramEnd"/>
    </w:p>
    <w:p w14:paraId="3DD96504" w14:textId="77777777" w:rsidR="00D02BF3" w:rsidRDefault="00D02BF3" w:rsidP="00D02BF3">
      <w:pPr>
        <w:pStyle w:val="PlainText"/>
        <w:ind w:left="720"/>
        <w:rPr>
          <w:rFonts w:ascii="Times New Roman" w:hAnsi="Times New Roman" w:cs="Courier New"/>
          <w:color w:val="000000"/>
          <w:sz w:val="24"/>
          <w:szCs w:val="24"/>
        </w:rPr>
      </w:pPr>
    </w:p>
    <w:p w14:paraId="580527BD" w14:textId="77777777" w:rsidR="00D02BF3" w:rsidRDefault="00D02BF3" w:rsidP="00D02BF3">
      <w:pPr>
        <w:pStyle w:val="PlainText"/>
        <w:numPr>
          <w:ilvl w:val="0"/>
          <w:numId w:val="1"/>
        </w:numPr>
        <w:ind w:left="720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>Allow students to participate in work groups typical in a professional environment; and</w:t>
      </w:r>
    </w:p>
    <w:p w14:paraId="58D25CF8" w14:textId="77777777" w:rsidR="00D02BF3" w:rsidRDefault="00D02BF3" w:rsidP="00D02BF3">
      <w:pPr>
        <w:pStyle w:val="PlainText"/>
        <w:rPr>
          <w:rFonts w:ascii="Times New Roman" w:hAnsi="Times New Roman" w:cs="Courier New"/>
          <w:color w:val="000000"/>
          <w:sz w:val="24"/>
          <w:szCs w:val="24"/>
        </w:rPr>
      </w:pPr>
    </w:p>
    <w:p w14:paraId="194571BC" w14:textId="77777777" w:rsidR="00D02BF3" w:rsidRPr="007F408B" w:rsidRDefault="00D02BF3" w:rsidP="00D02BF3">
      <w:pPr>
        <w:pStyle w:val="PlainText"/>
        <w:numPr>
          <w:ilvl w:val="0"/>
          <w:numId w:val="1"/>
        </w:numPr>
        <w:ind w:left="720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>Advance each student’s professional development and maturity.</w:t>
      </w:r>
    </w:p>
    <w:p w14:paraId="1828F265" w14:textId="77777777" w:rsidR="00D02BF3" w:rsidRPr="00086E2F" w:rsidRDefault="00D02BF3" w:rsidP="00D02BF3">
      <w:pPr>
        <w:pStyle w:val="PlainText"/>
        <w:rPr>
          <w:rFonts w:ascii="Times New Roman" w:hAnsi="Times New Roman" w:cs="Courier New"/>
          <w:color w:val="0070C0"/>
          <w:sz w:val="36"/>
        </w:rPr>
      </w:pPr>
    </w:p>
    <w:p w14:paraId="75E7CFE6" w14:textId="77777777" w:rsidR="00D02BF3" w:rsidRPr="00AE09BF" w:rsidRDefault="00D02BF3" w:rsidP="00D02BF3">
      <w:pPr>
        <w:pStyle w:val="PlainText"/>
        <w:jc w:val="center"/>
        <w:rPr>
          <w:rFonts w:ascii="Times New Roman" w:hAnsi="Times New Roman" w:cs="Courier New"/>
          <w:color w:val="17365D"/>
          <w:sz w:val="28"/>
        </w:rPr>
      </w:pPr>
      <w:r w:rsidRPr="00AE09BF">
        <w:rPr>
          <w:rFonts w:ascii="Times New Roman" w:hAnsi="Times New Roman" w:cs="Courier New"/>
          <w:color w:val="17365D"/>
          <w:sz w:val="28"/>
        </w:rPr>
        <w:t>Internship Assessment</w:t>
      </w:r>
      <w:r>
        <w:rPr>
          <w:rFonts w:ascii="Times New Roman" w:hAnsi="Times New Roman" w:cs="Courier New"/>
          <w:color w:val="17365D"/>
          <w:sz w:val="28"/>
        </w:rPr>
        <w:t xml:space="preserve"> (Grading)</w:t>
      </w:r>
      <w:r w:rsidRPr="00AE09BF">
        <w:rPr>
          <w:rFonts w:ascii="Times New Roman" w:hAnsi="Times New Roman" w:cs="Courier New"/>
          <w:color w:val="17365D"/>
          <w:sz w:val="28"/>
        </w:rPr>
        <w:t xml:space="preserve"> Criteria</w:t>
      </w:r>
    </w:p>
    <w:p w14:paraId="591FA822" w14:textId="77777777" w:rsidR="00D02BF3" w:rsidRDefault="00D02BF3" w:rsidP="00D02BF3">
      <w:pPr>
        <w:pStyle w:val="PlainText"/>
        <w:rPr>
          <w:rFonts w:ascii="Times New Roman" w:hAnsi="Times New Roman" w:cs="Courier New"/>
          <w:color w:val="0070C0"/>
          <w:sz w:val="28"/>
        </w:rPr>
      </w:pPr>
    </w:p>
    <w:p w14:paraId="2E820AAD" w14:textId="77777777" w:rsidR="00D02BF3" w:rsidRDefault="00D02BF3" w:rsidP="00D02BF3">
      <w:pPr>
        <w:pStyle w:val="PlainText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>The students will be evaluated on:</w:t>
      </w:r>
    </w:p>
    <w:p w14:paraId="4DE05F05" w14:textId="77777777" w:rsidR="00D02BF3" w:rsidRDefault="00D02BF3" w:rsidP="00D02BF3">
      <w:pPr>
        <w:pStyle w:val="PlainText"/>
        <w:numPr>
          <w:ilvl w:val="0"/>
          <w:numId w:val="2"/>
        </w:numPr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 xml:space="preserve">Quality, completeness, and timeliness of a student weekly Learning Journals describing their experience, supervisor’s evaluation, and team </w:t>
      </w:r>
      <w:proofErr w:type="gramStart"/>
      <w:r>
        <w:rPr>
          <w:rFonts w:ascii="Times New Roman" w:hAnsi="Times New Roman" w:cs="Courier New"/>
          <w:color w:val="000000"/>
          <w:sz w:val="24"/>
          <w:szCs w:val="24"/>
        </w:rPr>
        <w:t>interactions;</w:t>
      </w:r>
      <w:proofErr w:type="gramEnd"/>
    </w:p>
    <w:p w14:paraId="33AA2A4B" w14:textId="77777777" w:rsidR="00D02BF3" w:rsidRDefault="00D02BF3" w:rsidP="00D02BF3">
      <w:pPr>
        <w:pStyle w:val="PlainText"/>
        <w:ind w:left="720"/>
        <w:rPr>
          <w:rFonts w:ascii="Times New Roman" w:hAnsi="Times New Roman" w:cs="Courier New"/>
          <w:color w:val="000000"/>
          <w:sz w:val="24"/>
          <w:szCs w:val="24"/>
        </w:rPr>
      </w:pPr>
    </w:p>
    <w:p w14:paraId="2225532B" w14:textId="77777777" w:rsidR="00D02BF3" w:rsidRDefault="00D02BF3" w:rsidP="00D02BF3">
      <w:pPr>
        <w:pStyle w:val="PlainText"/>
        <w:numPr>
          <w:ilvl w:val="0"/>
          <w:numId w:val="2"/>
        </w:numPr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>Quality, completeness, and timeliness of a student’s Internship Report illustrating the task performed and how the experience enable the student to reach their own goals; and</w:t>
      </w:r>
    </w:p>
    <w:p w14:paraId="0CF45CE2" w14:textId="77777777" w:rsidR="00D02BF3" w:rsidRDefault="00D02BF3" w:rsidP="00D02BF3">
      <w:pPr>
        <w:pStyle w:val="PlainText"/>
        <w:ind w:left="720"/>
        <w:rPr>
          <w:rFonts w:ascii="Times New Roman" w:hAnsi="Times New Roman" w:cs="Courier New"/>
          <w:color w:val="000000"/>
          <w:sz w:val="24"/>
          <w:szCs w:val="24"/>
        </w:rPr>
      </w:pPr>
    </w:p>
    <w:p w14:paraId="159C0FCA" w14:textId="77777777" w:rsidR="00D02BF3" w:rsidRDefault="00D02BF3" w:rsidP="00D02BF3">
      <w:pPr>
        <w:pStyle w:val="PlainText"/>
        <w:numPr>
          <w:ilvl w:val="0"/>
          <w:numId w:val="2"/>
        </w:numPr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 xml:space="preserve">Internship Supervisor Verification in the which supervisor confirms the hours worked by the student at the internship. </w:t>
      </w:r>
    </w:p>
    <w:sectPr w:rsidR="00D0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1627"/>
    <w:multiLevelType w:val="hybridMultilevel"/>
    <w:tmpl w:val="2A0E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3793F"/>
    <w:multiLevelType w:val="hybridMultilevel"/>
    <w:tmpl w:val="41A4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8676363">
    <w:abstractNumId w:val="1"/>
  </w:num>
  <w:num w:numId="2" w16cid:durableId="184362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F3"/>
    <w:rsid w:val="005D45F9"/>
    <w:rsid w:val="00D0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7829"/>
  <w15:chartTrackingRefBased/>
  <w15:docId w15:val="{9F955090-6E5E-4F76-BB19-0AB93579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F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02B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2BF3"/>
    <w:rPr>
      <w:rFonts w:ascii="Consolas" w:eastAsia="Calibri" w:hAnsi="Consolas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Kulesza, Marie G. (Accounting Academic)</dc:creator>
  <cp:keywords/>
  <dc:description/>
  <cp:lastModifiedBy>Kulesza, Marie G. (Accounting Academic)</cp:lastModifiedBy>
  <cp:revision>1</cp:revision>
  <dcterms:created xsi:type="dcterms:W3CDTF">2024-11-29T14:10:00Z</dcterms:created>
  <dcterms:modified xsi:type="dcterms:W3CDTF">2024-11-29T14:10:00Z</dcterms:modified>
</cp:coreProperties>
</file>