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B97BD" w14:textId="6BDA85C3" w:rsidR="006B7493" w:rsidRPr="006B7493" w:rsidRDefault="006B7493" w:rsidP="006B7493">
      <w:pPr>
        <w:pStyle w:val="res-hd-bold"/>
        <w:tabs>
          <w:tab w:val="left" w:pos="720"/>
        </w:tabs>
        <w:spacing w:before="0" w:after="0"/>
        <w:jc w:val="center"/>
        <w:rPr>
          <w:rFonts w:ascii="Garamond" w:hAnsi="Garamond"/>
          <w:sz w:val="28"/>
          <w:szCs w:val="28"/>
        </w:rPr>
      </w:pPr>
      <w:r w:rsidRPr="006B7493">
        <w:rPr>
          <w:rFonts w:ascii="Garamond" w:hAnsi="Garamond"/>
          <w:sz w:val="28"/>
          <w:szCs w:val="28"/>
        </w:rPr>
        <w:t>Fall 2025</w:t>
      </w:r>
    </w:p>
    <w:p w14:paraId="1890CE50" w14:textId="394A821A" w:rsidR="00E00371" w:rsidRPr="006B7493" w:rsidRDefault="00E00371" w:rsidP="006B7493">
      <w:pPr>
        <w:pStyle w:val="res-hd-bold"/>
        <w:tabs>
          <w:tab w:val="left" w:pos="720"/>
        </w:tabs>
        <w:spacing w:before="0" w:after="0"/>
        <w:jc w:val="center"/>
        <w:rPr>
          <w:rFonts w:ascii="Garamond" w:hAnsi="Garamond"/>
          <w:sz w:val="28"/>
          <w:szCs w:val="28"/>
        </w:rPr>
      </w:pPr>
      <w:r w:rsidRPr="006B7493">
        <w:rPr>
          <w:rFonts w:ascii="Garamond" w:hAnsi="Garamond"/>
          <w:sz w:val="28"/>
          <w:szCs w:val="28"/>
        </w:rPr>
        <w:t>Upper Level Course Descriptions</w:t>
      </w:r>
    </w:p>
    <w:p w14:paraId="0231E01A" w14:textId="77777777" w:rsidR="00E00371" w:rsidRDefault="00E00371" w:rsidP="00C73BAA">
      <w:pPr>
        <w:pStyle w:val="res-hd-bold"/>
        <w:tabs>
          <w:tab w:val="left" w:pos="720"/>
        </w:tabs>
        <w:spacing w:before="0" w:after="0"/>
        <w:rPr>
          <w:rFonts w:ascii="Garamond" w:hAnsi="Garamond"/>
          <w:szCs w:val="24"/>
        </w:rPr>
      </w:pPr>
    </w:p>
    <w:p w14:paraId="0380550B" w14:textId="06478E7C" w:rsidR="001F3221" w:rsidRPr="00167DEA" w:rsidRDefault="001F3221" w:rsidP="00C73BAA">
      <w:pPr>
        <w:pStyle w:val="res-hd-bold"/>
        <w:tabs>
          <w:tab w:val="left" w:pos="720"/>
        </w:tabs>
        <w:spacing w:before="0" w:after="0"/>
        <w:rPr>
          <w:rFonts w:ascii="Garamond" w:hAnsi="Garamond"/>
          <w:i/>
          <w:iCs/>
          <w:szCs w:val="24"/>
        </w:rPr>
      </w:pPr>
      <w:r w:rsidRPr="001F3221">
        <w:rPr>
          <w:rFonts w:ascii="Garamond" w:hAnsi="Garamond"/>
          <w:szCs w:val="24"/>
        </w:rPr>
        <w:t xml:space="preserve">ENG 331: Chaucer’s </w:t>
      </w:r>
      <w:r w:rsidRPr="001F3221">
        <w:rPr>
          <w:rFonts w:ascii="Garamond" w:hAnsi="Garamond"/>
          <w:i/>
          <w:iCs/>
          <w:szCs w:val="24"/>
        </w:rPr>
        <w:t>The Canterbury Tales</w:t>
      </w:r>
    </w:p>
    <w:p w14:paraId="1182927F" w14:textId="619D7B75" w:rsidR="001F3221" w:rsidRDefault="001F3221" w:rsidP="00C73BAA">
      <w:pPr>
        <w:pStyle w:val="res-hd-bold"/>
        <w:tabs>
          <w:tab w:val="left" w:pos="720"/>
        </w:tabs>
        <w:spacing w:before="0" w:after="0"/>
        <w:rPr>
          <w:rFonts w:ascii="Garamond" w:hAnsi="Garamond"/>
          <w:b w:val="0"/>
          <w:bCs/>
          <w:i/>
          <w:iCs/>
          <w:szCs w:val="24"/>
        </w:rPr>
      </w:pPr>
      <w:r w:rsidRPr="00AA5D88">
        <w:rPr>
          <w:rFonts w:ascii="Garamond" w:hAnsi="Garamond"/>
          <w:b w:val="0"/>
          <w:bCs/>
          <w:i/>
          <w:iCs/>
          <w:szCs w:val="24"/>
        </w:rPr>
        <w:t>Dr. Candace Barrington</w:t>
      </w:r>
    </w:p>
    <w:p w14:paraId="5F9EDD1C" w14:textId="16878342" w:rsidR="00BC712D" w:rsidRPr="001F3221" w:rsidRDefault="00BC712D" w:rsidP="00C73BAA">
      <w:pPr>
        <w:pStyle w:val="res-hd-bold"/>
        <w:tabs>
          <w:tab w:val="left" w:pos="720"/>
        </w:tabs>
        <w:spacing w:before="0" w:after="0"/>
        <w:rPr>
          <w:rFonts w:ascii="Garamond" w:hAnsi="Garamond"/>
          <w:b w:val="0"/>
          <w:bCs/>
          <w:i/>
          <w:iCs/>
          <w:szCs w:val="24"/>
        </w:rPr>
      </w:pPr>
      <w:r>
        <w:rPr>
          <w:rFonts w:ascii="Garamond" w:hAnsi="Garamond"/>
          <w:b w:val="0"/>
          <w:bCs/>
          <w:i/>
          <w:iCs/>
          <w:szCs w:val="24"/>
        </w:rPr>
        <w:t xml:space="preserve">CRN 16840 </w:t>
      </w:r>
      <w:r w:rsidR="00C73BAA">
        <w:rPr>
          <w:rFonts w:ascii="Garamond" w:hAnsi="Garamond"/>
          <w:b w:val="0"/>
          <w:bCs/>
          <w:i/>
          <w:iCs/>
          <w:szCs w:val="24"/>
        </w:rPr>
        <w:t>TR 1:40 – 2:55 PM</w:t>
      </w:r>
    </w:p>
    <w:p w14:paraId="593ACEAD" w14:textId="6F3C0535" w:rsidR="001F3221" w:rsidRPr="001F3221" w:rsidRDefault="001F3221" w:rsidP="001F3221">
      <w:pPr>
        <w:pStyle w:val="res-hd-bold"/>
        <w:tabs>
          <w:tab w:val="left" w:pos="720"/>
        </w:tabs>
        <w:rPr>
          <w:rFonts w:ascii="Garamond" w:hAnsi="Garamond"/>
          <w:b w:val="0"/>
          <w:bCs/>
          <w:szCs w:val="24"/>
        </w:rPr>
      </w:pPr>
      <w:r w:rsidRPr="001F3221">
        <w:rPr>
          <w:rFonts w:ascii="Garamond" w:hAnsi="Garamond"/>
          <w:b w:val="0"/>
          <w:bCs/>
          <w:szCs w:val="24"/>
        </w:rPr>
        <w:t>This iteration of English 331 offers students</w:t>
      </w:r>
      <w:r w:rsidR="0023230C">
        <w:rPr>
          <w:rFonts w:ascii="Garamond" w:hAnsi="Garamond"/>
          <w:b w:val="0"/>
          <w:bCs/>
          <w:szCs w:val="24"/>
        </w:rPr>
        <w:t xml:space="preserve"> </w:t>
      </w:r>
      <w:r w:rsidRPr="001F3221">
        <w:rPr>
          <w:rFonts w:ascii="Garamond" w:hAnsi="Garamond"/>
          <w:b w:val="0"/>
          <w:bCs/>
          <w:szCs w:val="24"/>
        </w:rPr>
        <w:t xml:space="preserve">the opportunity to read selections from Chaucer’s </w:t>
      </w:r>
      <w:r w:rsidRPr="001F3221">
        <w:rPr>
          <w:rFonts w:ascii="Garamond" w:hAnsi="Garamond"/>
          <w:b w:val="0"/>
          <w:bCs/>
          <w:i/>
          <w:iCs/>
          <w:szCs w:val="24"/>
        </w:rPr>
        <w:t>The Canterbury Tales</w:t>
      </w:r>
      <w:r w:rsidRPr="001F3221">
        <w:rPr>
          <w:rFonts w:ascii="Garamond" w:hAnsi="Garamond"/>
          <w:b w:val="0"/>
          <w:bCs/>
          <w:szCs w:val="24"/>
        </w:rPr>
        <w:t xml:space="preserve"> the way difficult things should be read: slowly, collectively, out loud, and with a pencil in hand, a </w:t>
      </w:r>
      <w:r w:rsidRPr="001F3221">
        <w:rPr>
          <w:rFonts w:ascii="Garamond" w:hAnsi="Garamond"/>
          <w:b w:val="0"/>
          <w:bCs/>
          <w:i/>
          <w:iCs/>
          <w:szCs w:val="24"/>
        </w:rPr>
        <w:t xml:space="preserve">pleasure </w:t>
      </w:r>
      <w:r w:rsidRPr="001F3221">
        <w:rPr>
          <w:rFonts w:ascii="Garamond" w:hAnsi="Garamond"/>
          <w:b w:val="0"/>
          <w:bCs/>
          <w:szCs w:val="24"/>
        </w:rPr>
        <w:t xml:space="preserve">not afforded in many literature classes. Rather than rush through in an attempt at coverage, we will proceed together, line-by-line, reading aloud, translating, and discussing. This process assumes that the pleasure—and transformative power—of learning comes from working hard, persisting, and achieving what once seemed unachievable—all as a valued member of an intellectual community. In addition to preparing for each class meeting’s translation circle, you will have these five requirements: </w:t>
      </w:r>
    </w:p>
    <w:p w14:paraId="4017BA0F" w14:textId="77777777" w:rsidR="001F3221" w:rsidRPr="001F3221" w:rsidRDefault="001F3221" w:rsidP="001F3221">
      <w:pPr>
        <w:pStyle w:val="res-hd-bold"/>
        <w:numPr>
          <w:ilvl w:val="0"/>
          <w:numId w:val="1"/>
        </w:numPr>
        <w:tabs>
          <w:tab w:val="left" w:pos="720"/>
        </w:tabs>
        <w:overflowPunct/>
        <w:autoSpaceDE/>
        <w:rPr>
          <w:rFonts w:ascii="Garamond" w:hAnsi="Garamond"/>
          <w:b w:val="0"/>
          <w:bCs/>
          <w:i/>
          <w:iCs/>
          <w:szCs w:val="24"/>
        </w:rPr>
      </w:pPr>
      <w:r w:rsidRPr="001F3221">
        <w:rPr>
          <w:rFonts w:ascii="Garamond" w:hAnsi="Garamond"/>
          <w:b w:val="0"/>
          <w:bCs/>
          <w:szCs w:val="24"/>
        </w:rPr>
        <w:t>you will submit four annotated notecards at the beginning of each class meeting;</w:t>
      </w:r>
    </w:p>
    <w:p w14:paraId="6949AAE9" w14:textId="77777777" w:rsidR="001F3221" w:rsidRPr="001F3221" w:rsidRDefault="001F3221" w:rsidP="001F3221">
      <w:pPr>
        <w:pStyle w:val="res-hd-bold"/>
        <w:numPr>
          <w:ilvl w:val="0"/>
          <w:numId w:val="1"/>
        </w:numPr>
        <w:tabs>
          <w:tab w:val="left" w:pos="720"/>
        </w:tabs>
        <w:overflowPunct/>
        <w:autoSpaceDE/>
        <w:rPr>
          <w:rFonts w:ascii="Garamond" w:hAnsi="Garamond"/>
          <w:b w:val="0"/>
          <w:bCs/>
          <w:i/>
          <w:iCs/>
          <w:szCs w:val="24"/>
        </w:rPr>
      </w:pPr>
      <w:r w:rsidRPr="001F3221">
        <w:rPr>
          <w:rFonts w:ascii="Garamond" w:hAnsi="Garamond"/>
          <w:b w:val="0"/>
          <w:bCs/>
          <w:szCs w:val="24"/>
        </w:rPr>
        <w:t xml:space="preserve">you will write at the close of each class meeting a 10-minute </w:t>
      </w:r>
      <w:r w:rsidRPr="001F3221">
        <w:rPr>
          <w:rFonts w:ascii="Garamond" w:hAnsi="Garamond"/>
          <w:b w:val="0"/>
          <w:bCs/>
          <w:i/>
          <w:iCs/>
          <w:szCs w:val="24"/>
        </w:rPr>
        <w:t>reflection</w:t>
      </w:r>
      <w:r w:rsidRPr="001F3221">
        <w:rPr>
          <w:rFonts w:ascii="Garamond" w:hAnsi="Garamond"/>
          <w:b w:val="0"/>
          <w:bCs/>
          <w:szCs w:val="24"/>
        </w:rPr>
        <w:t xml:space="preserve"> on what you learned; </w:t>
      </w:r>
    </w:p>
    <w:p w14:paraId="4A2EA833" w14:textId="77777777" w:rsidR="001F3221" w:rsidRPr="001F3221" w:rsidRDefault="001F3221" w:rsidP="001F3221">
      <w:pPr>
        <w:pStyle w:val="res-hd-bold"/>
        <w:numPr>
          <w:ilvl w:val="0"/>
          <w:numId w:val="1"/>
        </w:numPr>
        <w:tabs>
          <w:tab w:val="left" w:pos="720"/>
        </w:tabs>
        <w:overflowPunct/>
        <w:autoSpaceDE/>
        <w:rPr>
          <w:rFonts w:ascii="Garamond" w:hAnsi="Garamond"/>
          <w:b w:val="0"/>
          <w:bCs/>
          <w:i/>
          <w:iCs/>
          <w:szCs w:val="24"/>
        </w:rPr>
      </w:pPr>
      <w:r w:rsidRPr="001F3221">
        <w:rPr>
          <w:rFonts w:ascii="Garamond" w:hAnsi="Garamond"/>
          <w:b w:val="0"/>
          <w:bCs/>
          <w:szCs w:val="24"/>
        </w:rPr>
        <w:t xml:space="preserve">you will recite from memory the opening lines of </w:t>
      </w:r>
      <w:r w:rsidRPr="001F3221">
        <w:rPr>
          <w:rFonts w:ascii="Garamond" w:hAnsi="Garamond"/>
          <w:b w:val="0"/>
          <w:bCs/>
          <w:i/>
          <w:iCs/>
          <w:szCs w:val="24"/>
        </w:rPr>
        <w:t>The Canterbury Tales</w:t>
      </w:r>
      <w:r w:rsidRPr="001F3221">
        <w:rPr>
          <w:rFonts w:ascii="Garamond" w:hAnsi="Garamond"/>
          <w:b w:val="0"/>
          <w:bCs/>
          <w:szCs w:val="24"/>
        </w:rPr>
        <w:t>;</w:t>
      </w:r>
    </w:p>
    <w:p w14:paraId="7AF79A85" w14:textId="77777777" w:rsidR="001F3221" w:rsidRPr="001F3221" w:rsidRDefault="001F3221" w:rsidP="001F3221">
      <w:pPr>
        <w:pStyle w:val="res-hd-bold"/>
        <w:numPr>
          <w:ilvl w:val="0"/>
          <w:numId w:val="1"/>
        </w:numPr>
        <w:tabs>
          <w:tab w:val="left" w:pos="720"/>
        </w:tabs>
        <w:overflowPunct/>
        <w:autoSpaceDE/>
        <w:rPr>
          <w:rFonts w:ascii="Garamond" w:hAnsi="Garamond"/>
          <w:b w:val="0"/>
          <w:bCs/>
          <w:i/>
          <w:iCs/>
          <w:szCs w:val="24"/>
        </w:rPr>
      </w:pPr>
      <w:r w:rsidRPr="001F3221">
        <w:rPr>
          <w:rFonts w:ascii="Garamond" w:hAnsi="Garamond"/>
          <w:b w:val="0"/>
          <w:bCs/>
          <w:szCs w:val="24"/>
        </w:rPr>
        <w:t xml:space="preserve">you will complete a midterm exam; and, </w:t>
      </w:r>
    </w:p>
    <w:p w14:paraId="07EFD309" w14:textId="77777777" w:rsidR="001F3221" w:rsidRPr="001F3221" w:rsidRDefault="001F3221" w:rsidP="001F3221">
      <w:pPr>
        <w:pStyle w:val="res-hd-bold"/>
        <w:numPr>
          <w:ilvl w:val="0"/>
          <w:numId w:val="1"/>
        </w:numPr>
        <w:tabs>
          <w:tab w:val="left" w:pos="720"/>
        </w:tabs>
        <w:overflowPunct/>
        <w:autoSpaceDE/>
        <w:rPr>
          <w:rFonts w:ascii="Garamond" w:hAnsi="Garamond"/>
          <w:b w:val="0"/>
          <w:bCs/>
          <w:i/>
          <w:iCs/>
          <w:szCs w:val="24"/>
        </w:rPr>
      </w:pPr>
      <w:r w:rsidRPr="001F3221">
        <w:rPr>
          <w:rFonts w:ascii="Garamond" w:hAnsi="Garamond"/>
          <w:b w:val="0"/>
          <w:bCs/>
          <w:szCs w:val="24"/>
        </w:rPr>
        <w:t xml:space="preserve">you will compete a final exam.  </w:t>
      </w:r>
      <w:r w:rsidRPr="001F3221">
        <w:rPr>
          <w:rFonts w:ascii="Garamond" w:hAnsi="Garamond"/>
          <w:b w:val="0"/>
          <w:bCs/>
          <w:i/>
          <w:iCs/>
          <w:szCs w:val="24"/>
        </w:rPr>
        <w:t> </w:t>
      </w:r>
    </w:p>
    <w:p w14:paraId="47917C08" w14:textId="77777777" w:rsidR="001F3221" w:rsidRDefault="001F3221" w:rsidP="001F3221">
      <w:pPr>
        <w:pStyle w:val="res-hd-bold"/>
        <w:tabs>
          <w:tab w:val="left" w:pos="720"/>
        </w:tabs>
        <w:overflowPunct/>
        <w:autoSpaceDE/>
        <w:adjustRightInd/>
        <w:spacing w:before="0" w:after="0"/>
        <w:jc w:val="left"/>
        <w:rPr>
          <w:rFonts w:ascii="Garamond" w:hAnsi="Garamond"/>
          <w:b w:val="0"/>
          <w:bCs/>
          <w:szCs w:val="24"/>
        </w:rPr>
      </w:pPr>
    </w:p>
    <w:p w14:paraId="2A13A180" w14:textId="47CC0B63" w:rsidR="0023230C" w:rsidRDefault="0023230C" w:rsidP="001F3221">
      <w:pPr>
        <w:pStyle w:val="res-hd-bold"/>
        <w:tabs>
          <w:tab w:val="left" w:pos="720"/>
        </w:tabs>
        <w:overflowPunct/>
        <w:autoSpaceDE/>
        <w:adjustRightInd/>
        <w:spacing w:before="0" w:after="0"/>
        <w:jc w:val="left"/>
        <w:rPr>
          <w:rFonts w:ascii="Garamond" w:hAnsi="Garamond"/>
          <w:szCs w:val="24"/>
        </w:rPr>
      </w:pPr>
      <w:r w:rsidRPr="00167DEA">
        <w:rPr>
          <w:rFonts w:ascii="Garamond" w:hAnsi="Garamond"/>
          <w:szCs w:val="24"/>
        </w:rPr>
        <w:t>ENG 336</w:t>
      </w:r>
    </w:p>
    <w:p w14:paraId="68199F49" w14:textId="44D186E8" w:rsidR="00092141" w:rsidRPr="00092141" w:rsidRDefault="00092141" w:rsidP="001F3221">
      <w:pPr>
        <w:pStyle w:val="res-hd-bold"/>
        <w:tabs>
          <w:tab w:val="left" w:pos="720"/>
        </w:tabs>
        <w:overflowPunct/>
        <w:autoSpaceDE/>
        <w:adjustRightInd/>
        <w:spacing w:before="0" w:after="0"/>
        <w:jc w:val="left"/>
        <w:rPr>
          <w:rFonts w:ascii="Garamond" w:hAnsi="Garamond"/>
          <w:b w:val="0"/>
          <w:bCs/>
          <w:i/>
          <w:iCs/>
          <w:szCs w:val="24"/>
        </w:rPr>
      </w:pPr>
      <w:r w:rsidRPr="00092141">
        <w:rPr>
          <w:rFonts w:ascii="Garamond" w:hAnsi="Garamond"/>
          <w:b w:val="0"/>
          <w:bCs/>
          <w:i/>
          <w:iCs/>
          <w:szCs w:val="24"/>
        </w:rPr>
        <w:t>Dr. Brian Folker</w:t>
      </w:r>
    </w:p>
    <w:p w14:paraId="541F0978" w14:textId="4601BE72" w:rsidR="00C73BAA" w:rsidRDefault="00C73BAA" w:rsidP="001F3221">
      <w:pPr>
        <w:pStyle w:val="res-hd-bold"/>
        <w:tabs>
          <w:tab w:val="left" w:pos="720"/>
        </w:tabs>
        <w:overflowPunct/>
        <w:autoSpaceDE/>
        <w:adjustRightInd/>
        <w:spacing w:before="0" w:after="0"/>
        <w:jc w:val="left"/>
        <w:rPr>
          <w:rFonts w:ascii="Garamond" w:hAnsi="Garamond"/>
          <w:b w:val="0"/>
          <w:bCs/>
          <w:szCs w:val="24"/>
        </w:rPr>
      </w:pPr>
      <w:r>
        <w:rPr>
          <w:rFonts w:ascii="Garamond" w:hAnsi="Garamond"/>
          <w:b w:val="0"/>
          <w:bCs/>
          <w:szCs w:val="24"/>
        </w:rPr>
        <w:t xml:space="preserve">CRN </w:t>
      </w:r>
      <w:r w:rsidR="00BD1800">
        <w:rPr>
          <w:rFonts w:ascii="Garamond" w:hAnsi="Garamond"/>
          <w:b w:val="0"/>
          <w:bCs/>
          <w:szCs w:val="24"/>
        </w:rPr>
        <w:t>16841 TR 1:40 – 2:55 PM</w:t>
      </w:r>
    </w:p>
    <w:p w14:paraId="69714C60" w14:textId="68532C24" w:rsidR="0023230C" w:rsidRPr="00BF578C" w:rsidRDefault="00092141" w:rsidP="00BF578C">
      <w:pPr>
        <w:pStyle w:val="res-hd-bold"/>
        <w:tabs>
          <w:tab w:val="left" w:pos="720"/>
        </w:tabs>
        <w:rPr>
          <w:rFonts w:ascii="Garamond" w:hAnsi="Garamond"/>
          <w:b w:val="0"/>
          <w:szCs w:val="24"/>
        </w:rPr>
      </w:pPr>
      <w:r w:rsidRPr="00092141">
        <w:rPr>
          <w:rFonts w:ascii="Garamond" w:hAnsi="Garamond"/>
          <w:b w:val="0"/>
          <w:szCs w:val="24"/>
        </w:rPr>
        <w:t xml:space="preserve">This course is about British Literature from around 1789 to 1832, the English Romantic Period.  In English literature it was a vital era of poetic production and aesthetic reevaluation.  In European politics it was a period of unprecedented revolution and war.  Our principal focus will be on the six canonical English poets who continue to dominate most accounts of the period: William Blake, William Wordsworth, S.T. Coleridge, Lord Byron, Percy Shelley, and John Keats.  We’ll also read the novel </w:t>
      </w:r>
      <w:r w:rsidRPr="00092141">
        <w:rPr>
          <w:rFonts w:ascii="Garamond" w:hAnsi="Garamond"/>
          <w:b w:val="0"/>
          <w:i/>
          <w:iCs/>
          <w:szCs w:val="24"/>
        </w:rPr>
        <w:t>Frankenstein</w:t>
      </w:r>
      <w:r w:rsidRPr="00092141">
        <w:rPr>
          <w:rFonts w:ascii="Garamond" w:hAnsi="Garamond"/>
          <w:b w:val="0"/>
          <w:szCs w:val="24"/>
        </w:rPr>
        <w:t> by Mary Shelley, as well as selections of minor poetry, prose, and political commentary.  We will concentrate on the aesthetic and metaphysical assumptions that we can discover in the literature, and where practicable we will speculate about how these assumptions shaped (and were shaped by) the artists’ response to the violent political events of the period.</w:t>
      </w:r>
    </w:p>
    <w:p w14:paraId="2694C1A6" w14:textId="77777777" w:rsidR="0023230C" w:rsidRPr="00AA5D88" w:rsidRDefault="0023230C" w:rsidP="001F3221">
      <w:pPr>
        <w:pStyle w:val="res-hd-bold"/>
        <w:tabs>
          <w:tab w:val="left" w:pos="720"/>
        </w:tabs>
        <w:overflowPunct/>
        <w:autoSpaceDE/>
        <w:adjustRightInd/>
        <w:spacing w:before="0" w:after="0"/>
        <w:jc w:val="left"/>
        <w:rPr>
          <w:rFonts w:ascii="Garamond" w:hAnsi="Garamond"/>
          <w:b w:val="0"/>
          <w:bCs/>
          <w:szCs w:val="24"/>
        </w:rPr>
      </w:pPr>
    </w:p>
    <w:p w14:paraId="0D53C446" w14:textId="77777777" w:rsidR="00AA5D88" w:rsidRPr="00167DEA" w:rsidRDefault="001F3221" w:rsidP="001F3221">
      <w:pPr>
        <w:pStyle w:val="NormalWeb"/>
        <w:spacing w:before="0" w:beforeAutospacing="0" w:after="0" w:afterAutospacing="0"/>
        <w:rPr>
          <w:rFonts w:ascii="Garamond" w:hAnsi="Garamond"/>
          <w:b/>
          <w:color w:val="000000"/>
        </w:rPr>
      </w:pPr>
      <w:r w:rsidRPr="00167DEA">
        <w:rPr>
          <w:rFonts w:ascii="Garamond" w:hAnsi="Garamond"/>
          <w:b/>
          <w:color w:val="000000"/>
        </w:rPr>
        <w:t>ENG 348: American Women Playwrights</w:t>
      </w:r>
      <w:r w:rsidRPr="00167DEA">
        <w:rPr>
          <w:rFonts w:ascii="Garamond" w:hAnsi="Garamond"/>
          <w:b/>
          <w:color w:val="000000"/>
        </w:rPr>
        <w:tab/>
      </w:r>
      <w:r w:rsidRPr="00167DEA">
        <w:rPr>
          <w:rFonts w:ascii="Garamond" w:hAnsi="Garamond"/>
          <w:b/>
          <w:color w:val="000000"/>
        </w:rPr>
        <w:tab/>
      </w:r>
    </w:p>
    <w:p w14:paraId="631EC169" w14:textId="01607831" w:rsidR="001F3221" w:rsidRDefault="001F3221" w:rsidP="00AA5D88">
      <w:pPr>
        <w:pStyle w:val="NormalWeb"/>
        <w:spacing w:before="0" w:beforeAutospacing="0" w:after="0" w:afterAutospacing="0"/>
        <w:rPr>
          <w:rFonts w:ascii="Garamond" w:hAnsi="Garamond"/>
          <w:bCs/>
          <w:i/>
          <w:iCs/>
          <w:color w:val="000000"/>
        </w:rPr>
      </w:pPr>
      <w:r w:rsidRPr="00AA5D88">
        <w:rPr>
          <w:rFonts w:ascii="Garamond" w:hAnsi="Garamond"/>
          <w:bCs/>
          <w:i/>
          <w:iCs/>
          <w:color w:val="000000"/>
        </w:rPr>
        <w:t>Dr. Susan Gilmore</w:t>
      </w:r>
    </w:p>
    <w:p w14:paraId="45C5CAB8" w14:textId="11665E01" w:rsidR="00C73BAA" w:rsidRPr="00AA5D88" w:rsidRDefault="00C73BAA" w:rsidP="00AA5D88">
      <w:pPr>
        <w:pStyle w:val="NormalWeb"/>
        <w:spacing w:before="0" w:beforeAutospacing="0" w:after="0" w:afterAutospacing="0"/>
        <w:rPr>
          <w:rFonts w:ascii="Garamond" w:hAnsi="Garamond"/>
          <w:bCs/>
          <w:i/>
          <w:iCs/>
          <w:color w:val="000000"/>
        </w:rPr>
      </w:pPr>
      <w:r>
        <w:rPr>
          <w:rFonts w:ascii="Garamond" w:hAnsi="Garamond"/>
          <w:bCs/>
          <w:i/>
          <w:iCs/>
          <w:color w:val="000000"/>
        </w:rPr>
        <w:t>CRN 15907 M 4:30 – 7:10 PM</w:t>
      </w:r>
    </w:p>
    <w:p w14:paraId="2DEEC7AA" w14:textId="77777777" w:rsidR="001F3221" w:rsidRPr="00AA5D88" w:rsidRDefault="001F3221" w:rsidP="001F3221">
      <w:pPr>
        <w:pStyle w:val="NormalWeb"/>
        <w:rPr>
          <w:rFonts w:ascii="Garamond" w:hAnsi="Garamond"/>
          <w:bCs/>
          <w:color w:val="000000"/>
        </w:rPr>
      </w:pPr>
      <w:r w:rsidRPr="00AA5D88">
        <w:rPr>
          <w:rFonts w:ascii="Garamond" w:hAnsi="Garamond"/>
          <w:bCs/>
          <w:color w:val="000000"/>
        </w:rPr>
        <w:t xml:space="preserve">Women playwrights have contributed to American theater from the beginning, but they have also had to fight for a place center stage. We will survey a variety of plays and playwrights that have challenged, enriched, and expanded the canon of American drama from this country’s colonial days to the present. We’ll begin with Mercy Otis Warren’s revolutionary 1775 satire </w:t>
      </w:r>
      <w:r w:rsidRPr="00AA5D88">
        <w:rPr>
          <w:rFonts w:ascii="Garamond" w:hAnsi="Garamond"/>
          <w:bCs/>
          <w:i/>
          <w:iCs/>
          <w:color w:val="000000"/>
        </w:rPr>
        <w:t>The Group</w:t>
      </w:r>
      <w:r w:rsidRPr="00AA5D88">
        <w:rPr>
          <w:rFonts w:ascii="Garamond" w:hAnsi="Garamond"/>
          <w:bCs/>
          <w:color w:val="000000"/>
        </w:rPr>
        <w:t xml:space="preserve"> and Anna Cora Mowatt’s hit 1845 comedy </w:t>
      </w:r>
      <w:r w:rsidRPr="00AA5D88">
        <w:rPr>
          <w:rFonts w:ascii="Garamond" w:hAnsi="Garamond"/>
          <w:bCs/>
          <w:i/>
          <w:iCs/>
          <w:color w:val="000000"/>
        </w:rPr>
        <w:t>Fashion</w:t>
      </w:r>
      <w:r w:rsidRPr="00AA5D88">
        <w:rPr>
          <w:rFonts w:ascii="Garamond" w:hAnsi="Garamond"/>
          <w:bCs/>
          <w:color w:val="000000"/>
        </w:rPr>
        <w:t>. Next, we’ll explore pioneering plays by early twentieth-</w:t>
      </w:r>
      <w:r w:rsidRPr="00AA5D88">
        <w:rPr>
          <w:rFonts w:ascii="Garamond" w:hAnsi="Garamond"/>
          <w:bCs/>
          <w:color w:val="000000"/>
        </w:rPr>
        <w:lastRenderedPageBreak/>
        <w:t xml:space="preserve">century playwrights, including the 1916 realist one-act </w:t>
      </w:r>
      <w:r w:rsidRPr="00AA5D88">
        <w:rPr>
          <w:rFonts w:ascii="Garamond" w:hAnsi="Garamond"/>
          <w:bCs/>
          <w:i/>
          <w:iCs/>
          <w:color w:val="000000"/>
        </w:rPr>
        <w:t>Trifles</w:t>
      </w:r>
      <w:r w:rsidRPr="00AA5D88">
        <w:rPr>
          <w:rFonts w:ascii="Garamond" w:hAnsi="Garamond"/>
          <w:bCs/>
          <w:color w:val="000000"/>
        </w:rPr>
        <w:t xml:space="preserve">, by Provincetown Players co-founder Susan Glaspell, and Sophie Treadwell’s 1928 expressionistic </w:t>
      </w:r>
      <w:r w:rsidRPr="00AA5D88">
        <w:rPr>
          <w:rFonts w:ascii="Garamond" w:hAnsi="Garamond"/>
          <w:bCs/>
          <w:i/>
          <w:iCs/>
          <w:color w:val="000000"/>
        </w:rPr>
        <w:t>Machinal</w:t>
      </w:r>
      <w:r w:rsidRPr="00AA5D88">
        <w:rPr>
          <w:rFonts w:ascii="Garamond" w:hAnsi="Garamond"/>
          <w:bCs/>
          <w:color w:val="000000"/>
        </w:rPr>
        <w:t xml:space="preserve">, as well as two short suffrage-themed plays from the 1910s. Moving on, we’ll read Lillian Hellman’s potboiler 1934 drama </w:t>
      </w:r>
      <w:r w:rsidRPr="00AA5D88">
        <w:rPr>
          <w:rFonts w:ascii="Garamond" w:hAnsi="Garamond"/>
          <w:bCs/>
          <w:i/>
          <w:iCs/>
          <w:color w:val="000000"/>
        </w:rPr>
        <w:t>The Children’s Hour</w:t>
      </w:r>
      <w:r w:rsidRPr="00AA5D88">
        <w:rPr>
          <w:rFonts w:ascii="Garamond" w:hAnsi="Garamond"/>
          <w:bCs/>
          <w:color w:val="000000"/>
        </w:rPr>
        <w:t xml:space="preserve"> and Alice Childress’s bold look at the plight of African American actors in her 1955 metatheatrical </w:t>
      </w:r>
      <w:r w:rsidRPr="00AA5D88">
        <w:rPr>
          <w:rFonts w:ascii="Garamond" w:hAnsi="Garamond"/>
          <w:bCs/>
          <w:i/>
          <w:iCs/>
          <w:color w:val="000000"/>
        </w:rPr>
        <w:t>Trouble in Mind</w:t>
      </w:r>
      <w:r w:rsidRPr="00AA5D88">
        <w:rPr>
          <w:rFonts w:ascii="Garamond" w:hAnsi="Garamond"/>
          <w:bCs/>
          <w:color w:val="000000"/>
        </w:rPr>
        <w:t>.</w:t>
      </w:r>
    </w:p>
    <w:p w14:paraId="4D6FB0EF" w14:textId="7A998FF4" w:rsidR="00AA5D88" w:rsidRPr="00AA5D88" w:rsidRDefault="001F3221" w:rsidP="00652172">
      <w:pPr>
        <w:pStyle w:val="NormalWeb"/>
        <w:rPr>
          <w:rFonts w:ascii="Garamond" w:hAnsi="Garamond"/>
        </w:rPr>
      </w:pPr>
      <w:r w:rsidRPr="00AA5D88">
        <w:rPr>
          <w:rFonts w:ascii="Garamond" w:hAnsi="Garamond"/>
          <w:bCs/>
          <w:color w:val="000000"/>
        </w:rPr>
        <w:t xml:space="preserve">Leaping forward into the 1990s and beyond, we’ll consider a range of provocative and timely plays, including Cherrie Moraga’s Heroes and Saints, Paula Vogel’s </w:t>
      </w:r>
      <w:r w:rsidRPr="00AA5D88">
        <w:rPr>
          <w:rFonts w:ascii="Garamond" w:hAnsi="Garamond"/>
          <w:bCs/>
          <w:i/>
          <w:iCs/>
          <w:color w:val="000000"/>
        </w:rPr>
        <w:t>How I Learned to Drive</w:t>
      </w:r>
      <w:r w:rsidRPr="00AA5D88">
        <w:rPr>
          <w:rFonts w:ascii="Garamond" w:hAnsi="Garamond"/>
          <w:bCs/>
          <w:color w:val="000000"/>
        </w:rPr>
        <w:t xml:space="preserve">, Wendy Wasserstein’s </w:t>
      </w:r>
      <w:proofErr w:type="gramStart"/>
      <w:r w:rsidRPr="00AA5D88">
        <w:rPr>
          <w:rFonts w:ascii="Garamond" w:hAnsi="Garamond"/>
          <w:bCs/>
          <w:i/>
          <w:iCs/>
          <w:color w:val="000000"/>
        </w:rPr>
        <w:t>An</w:t>
      </w:r>
      <w:proofErr w:type="gramEnd"/>
      <w:r w:rsidRPr="00AA5D88">
        <w:rPr>
          <w:rFonts w:ascii="Garamond" w:hAnsi="Garamond"/>
          <w:bCs/>
          <w:i/>
          <w:iCs/>
          <w:color w:val="000000"/>
        </w:rPr>
        <w:t xml:space="preserve"> American Daughter</w:t>
      </w:r>
      <w:r w:rsidRPr="00AA5D88">
        <w:rPr>
          <w:rFonts w:ascii="Garamond" w:hAnsi="Garamond"/>
          <w:bCs/>
          <w:color w:val="000000"/>
        </w:rPr>
        <w:t xml:space="preserve">, and Lynn Nottage’s </w:t>
      </w:r>
      <w:r w:rsidRPr="00AA5D88">
        <w:rPr>
          <w:rFonts w:ascii="Garamond" w:hAnsi="Garamond"/>
          <w:bCs/>
          <w:i/>
          <w:iCs/>
          <w:color w:val="000000"/>
        </w:rPr>
        <w:t>Ruined</w:t>
      </w:r>
      <w:r w:rsidRPr="00AA5D88">
        <w:rPr>
          <w:rFonts w:ascii="Garamond" w:hAnsi="Garamond"/>
          <w:bCs/>
          <w:color w:val="000000"/>
        </w:rPr>
        <w:t>. We will explore the ways in which gender issues surface in these plays, intersect with race, class, sexuality, and other affiliated questions of identity, and inform the sexual politics of production itself. We’ll look at writers and plays that enjoyed considerable popularity and commercial success as well as those working at the margins of mainstream American theater. While our focus will be on the plays as texts, to help bring these plays to life we will also consider their stage histories, read scenes, seek out current productions, and view available film and video excerpts</w:t>
      </w:r>
      <w:r w:rsidR="00652172">
        <w:rPr>
          <w:rFonts w:ascii="Garamond" w:hAnsi="Garamond"/>
          <w:bCs/>
          <w:color w:val="000000"/>
        </w:rPr>
        <w:t>.</w:t>
      </w:r>
    </w:p>
    <w:p w14:paraId="103A2B38" w14:textId="010CA5AF" w:rsidR="001F3221" w:rsidRPr="00167DEA" w:rsidRDefault="001F3221" w:rsidP="00AA5D88">
      <w:pPr>
        <w:pStyle w:val="NoSpacing"/>
        <w:rPr>
          <w:rFonts w:ascii="Garamond" w:hAnsi="Garamond"/>
          <w:b/>
          <w:bCs/>
          <w:noProof/>
          <w:sz w:val="24"/>
          <w:szCs w:val="24"/>
        </w:rPr>
      </w:pPr>
      <w:r w:rsidRPr="00167DEA">
        <w:rPr>
          <w:rFonts w:ascii="Garamond" w:hAnsi="Garamond"/>
          <w:b/>
          <w:bCs/>
          <w:sz w:val="24"/>
          <w:szCs w:val="24"/>
        </w:rPr>
        <w:t>ENG</w:t>
      </w:r>
      <w:r w:rsidR="00AA5D88" w:rsidRPr="00167DEA">
        <w:rPr>
          <w:rFonts w:ascii="Garamond" w:hAnsi="Garamond"/>
          <w:b/>
          <w:bCs/>
          <w:sz w:val="24"/>
          <w:szCs w:val="24"/>
        </w:rPr>
        <w:t xml:space="preserve"> </w:t>
      </w:r>
      <w:r w:rsidRPr="00167DEA">
        <w:rPr>
          <w:rFonts w:ascii="Garamond" w:hAnsi="Garamond"/>
          <w:b/>
          <w:bCs/>
          <w:noProof/>
          <w:sz w:val="24"/>
          <w:szCs w:val="24"/>
        </w:rPr>
        <w:t>398</w:t>
      </w:r>
      <w:r w:rsidR="00AA5D88" w:rsidRPr="00167DEA">
        <w:rPr>
          <w:rFonts w:ascii="Garamond" w:hAnsi="Garamond"/>
          <w:b/>
          <w:bCs/>
          <w:noProof/>
          <w:sz w:val="24"/>
          <w:szCs w:val="24"/>
        </w:rPr>
        <w:t xml:space="preserve"> </w:t>
      </w:r>
      <w:r w:rsidR="00BB25B2" w:rsidRPr="00167DEA">
        <w:rPr>
          <w:rFonts w:ascii="Garamond" w:hAnsi="Garamond"/>
          <w:b/>
          <w:bCs/>
          <w:noProof/>
          <w:sz w:val="24"/>
          <w:szCs w:val="24"/>
        </w:rPr>
        <w:t xml:space="preserve">Dunces and Geeks - </w:t>
      </w:r>
      <w:r w:rsidRPr="00167DEA">
        <w:rPr>
          <w:rFonts w:ascii="Garamond" w:hAnsi="Garamond"/>
          <w:b/>
          <w:bCs/>
          <w:noProof/>
          <w:sz w:val="24"/>
          <w:szCs w:val="24"/>
        </w:rPr>
        <w:t>Satire in Contemporary Fiction</w:t>
      </w:r>
    </w:p>
    <w:p w14:paraId="0CA0F4AA" w14:textId="77777777" w:rsidR="00AA5D88" w:rsidRDefault="00AA5D88" w:rsidP="00AA5D88">
      <w:pPr>
        <w:pStyle w:val="NoSpacing"/>
        <w:rPr>
          <w:rFonts w:ascii="Garamond" w:hAnsi="Garamond"/>
          <w:i/>
          <w:iCs/>
          <w:noProof/>
          <w:sz w:val="24"/>
          <w:szCs w:val="24"/>
        </w:rPr>
      </w:pPr>
      <w:r w:rsidRPr="00AA5D88">
        <w:rPr>
          <w:rFonts w:ascii="Garamond" w:hAnsi="Garamond"/>
          <w:i/>
          <w:iCs/>
          <w:noProof/>
          <w:sz w:val="24"/>
          <w:szCs w:val="24"/>
        </w:rPr>
        <w:t>Dr. Eric Leonidas</w:t>
      </w:r>
    </w:p>
    <w:p w14:paraId="2B5F13DF" w14:textId="7FD44E36" w:rsidR="00652172" w:rsidRPr="00AA5D88" w:rsidRDefault="00652172" w:rsidP="00AA5D88">
      <w:pPr>
        <w:pStyle w:val="NoSpacing"/>
        <w:rPr>
          <w:rFonts w:ascii="Garamond" w:hAnsi="Garamond"/>
          <w:i/>
          <w:iCs/>
          <w:noProof/>
          <w:sz w:val="24"/>
          <w:szCs w:val="24"/>
        </w:rPr>
      </w:pPr>
      <w:r>
        <w:rPr>
          <w:rFonts w:ascii="Garamond" w:hAnsi="Garamond"/>
          <w:i/>
          <w:iCs/>
          <w:noProof/>
          <w:sz w:val="24"/>
          <w:szCs w:val="24"/>
        </w:rPr>
        <w:t xml:space="preserve">CRN </w:t>
      </w:r>
      <w:r w:rsidR="00BD37EF">
        <w:rPr>
          <w:rFonts w:ascii="Garamond" w:hAnsi="Garamond"/>
          <w:i/>
          <w:iCs/>
          <w:noProof/>
          <w:sz w:val="24"/>
          <w:szCs w:val="24"/>
        </w:rPr>
        <w:t>14440 TR 1:40 – 2:55 PM</w:t>
      </w:r>
    </w:p>
    <w:p w14:paraId="0A4F9829" w14:textId="77777777" w:rsidR="00AA5D88" w:rsidRPr="00AA5D88" w:rsidRDefault="00AA5D88" w:rsidP="00AA5D88">
      <w:pPr>
        <w:pStyle w:val="NoSpacing"/>
        <w:rPr>
          <w:rFonts w:ascii="Garamond" w:hAnsi="Garamond"/>
          <w:noProof/>
          <w:sz w:val="24"/>
          <w:szCs w:val="24"/>
        </w:rPr>
      </w:pPr>
    </w:p>
    <w:p w14:paraId="56F82FFA" w14:textId="0236D549" w:rsidR="001F3221" w:rsidRPr="001F3221" w:rsidRDefault="001F3221" w:rsidP="00AA5D88">
      <w:pPr>
        <w:pStyle w:val="NoSpacing"/>
        <w:rPr>
          <w:rFonts w:ascii="Garamond" w:hAnsi="Garamond"/>
          <w:noProof/>
          <w:sz w:val="24"/>
          <w:szCs w:val="24"/>
        </w:rPr>
      </w:pPr>
      <w:r w:rsidRPr="001F3221">
        <w:rPr>
          <w:rFonts w:ascii="Garamond" w:hAnsi="Garamond"/>
          <w:bCs/>
          <w:noProof/>
          <w:sz w:val="24"/>
          <w:szCs w:val="24"/>
        </w:rPr>
        <w:t xml:space="preserve">In this course, we’ll read two novels—John Kennedy Toole’s </w:t>
      </w:r>
      <w:r w:rsidRPr="001F3221">
        <w:rPr>
          <w:rFonts w:ascii="Garamond" w:hAnsi="Garamond"/>
          <w:bCs/>
          <w:i/>
          <w:iCs/>
          <w:noProof/>
          <w:sz w:val="24"/>
          <w:szCs w:val="24"/>
        </w:rPr>
        <w:t>Confederacy of Dunces</w:t>
      </w:r>
      <w:r w:rsidRPr="001F3221">
        <w:rPr>
          <w:rFonts w:ascii="Garamond" w:hAnsi="Garamond"/>
          <w:bCs/>
          <w:noProof/>
          <w:sz w:val="24"/>
          <w:szCs w:val="24"/>
        </w:rPr>
        <w:t xml:space="preserve"> and Katherine Dunn’s </w:t>
      </w:r>
      <w:r w:rsidRPr="001F3221">
        <w:rPr>
          <w:rFonts w:ascii="Garamond" w:hAnsi="Garamond"/>
          <w:bCs/>
          <w:i/>
          <w:iCs/>
          <w:noProof/>
          <w:sz w:val="24"/>
          <w:szCs w:val="24"/>
        </w:rPr>
        <w:t>Geek Love</w:t>
      </w:r>
      <w:r w:rsidRPr="001F3221">
        <w:rPr>
          <w:rFonts w:ascii="Garamond" w:hAnsi="Garamond"/>
          <w:bCs/>
          <w:noProof/>
          <w:sz w:val="24"/>
          <w:szCs w:val="24"/>
        </w:rPr>
        <w:t>—as two different forms of satire that illuminate its capacities for social criticism. Turning to secondary criticism and literary theory, we’ll focus on traditional areas such as class, gender, race, and forms of cultural power, as well as emerging areas like disability studies and ecocriticism. The last part of the semester will engage in a multi-step process intended to develop and refine your approach to writing a substantial research paper.</w:t>
      </w:r>
    </w:p>
    <w:p w14:paraId="2475D62E" w14:textId="77777777" w:rsidR="001F3221" w:rsidRDefault="001F3221" w:rsidP="001F3221">
      <w:pPr>
        <w:pStyle w:val="res-hd-bold"/>
        <w:tabs>
          <w:tab w:val="left" w:pos="720"/>
        </w:tabs>
        <w:overflowPunct/>
        <w:autoSpaceDE/>
        <w:adjustRightInd/>
        <w:spacing w:before="0" w:after="0"/>
        <w:jc w:val="left"/>
        <w:rPr>
          <w:rFonts w:ascii="Garamond" w:hAnsi="Garamond"/>
          <w:b w:val="0"/>
          <w:bCs/>
          <w:szCs w:val="24"/>
        </w:rPr>
      </w:pPr>
    </w:p>
    <w:p w14:paraId="302CE91E" w14:textId="77777777" w:rsidR="00FC582D" w:rsidRDefault="00460D3A" w:rsidP="00FC582D">
      <w:pPr>
        <w:pStyle w:val="res-hd-bold"/>
        <w:tabs>
          <w:tab w:val="left" w:pos="720"/>
        </w:tabs>
        <w:overflowPunct/>
        <w:autoSpaceDE/>
        <w:adjustRightInd/>
        <w:spacing w:before="0" w:after="0"/>
        <w:jc w:val="left"/>
        <w:rPr>
          <w:rFonts w:ascii="Garamond" w:hAnsi="Garamond"/>
          <w:b w:val="0"/>
          <w:bCs/>
          <w:i/>
          <w:iCs/>
          <w:szCs w:val="24"/>
        </w:rPr>
      </w:pPr>
      <w:r w:rsidRPr="00460D3A">
        <w:rPr>
          <w:rFonts w:ascii="Garamond" w:hAnsi="Garamond"/>
          <w:bCs/>
          <w:szCs w:val="24"/>
        </w:rPr>
        <w:t>ENG 398 Dystopias: Wells to Le Guin</w:t>
      </w:r>
      <w:r w:rsidR="00FC582D" w:rsidRPr="00FC582D">
        <w:rPr>
          <w:rFonts w:ascii="Garamond" w:hAnsi="Garamond"/>
          <w:b w:val="0"/>
          <w:bCs/>
          <w:i/>
          <w:iCs/>
          <w:szCs w:val="24"/>
        </w:rPr>
        <w:t xml:space="preserve"> </w:t>
      </w:r>
    </w:p>
    <w:p w14:paraId="3F784AE7" w14:textId="14057381" w:rsidR="00FC582D" w:rsidRPr="0074066A" w:rsidRDefault="00FC582D" w:rsidP="00FC582D">
      <w:pPr>
        <w:pStyle w:val="res-hd-bold"/>
        <w:tabs>
          <w:tab w:val="left" w:pos="720"/>
        </w:tabs>
        <w:overflowPunct/>
        <w:autoSpaceDE/>
        <w:adjustRightInd/>
        <w:spacing w:before="0" w:after="0"/>
        <w:jc w:val="left"/>
        <w:rPr>
          <w:rFonts w:ascii="Garamond" w:hAnsi="Garamond"/>
          <w:b w:val="0"/>
          <w:bCs/>
          <w:i/>
          <w:iCs/>
          <w:szCs w:val="24"/>
        </w:rPr>
      </w:pPr>
      <w:r w:rsidRPr="0074066A">
        <w:rPr>
          <w:rFonts w:ascii="Garamond" w:hAnsi="Garamond"/>
          <w:b w:val="0"/>
          <w:bCs/>
          <w:i/>
          <w:iCs/>
          <w:szCs w:val="24"/>
        </w:rPr>
        <w:t>Dr. Deborah Spillman</w:t>
      </w:r>
    </w:p>
    <w:p w14:paraId="1A9C1511" w14:textId="77777777" w:rsidR="00FC582D" w:rsidRDefault="00FC582D" w:rsidP="00FC582D">
      <w:pPr>
        <w:pStyle w:val="res-hd-bold"/>
        <w:tabs>
          <w:tab w:val="left" w:pos="720"/>
        </w:tabs>
        <w:overflowPunct/>
        <w:autoSpaceDE/>
        <w:adjustRightInd/>
        <w:spacing w:before="0" w:after="0"/>
        <w:jc w:val="left"/>
        <w:rPr>
          <w:rFonts w:ascii="Garamond" w:hAnsi="Garamond"/>
          <w:b w:val="0"/>
          <w:bCs/>
          <w:szCs w:val="24"/>
        </w:rPr>
      </w:pPr>
      <w:r>
        <w:rPr>
          <w:rFonts w:ascii="Garamond" w:hAnsi="Garamond"/>
          <w:b w:val="0"/>
          <w:bCs/>
          <w:szCs w:val="24"/>
        </w:rPr>
        <w:t>CRN 15908 MW 1:40 – 2:55 PM</w:t>
      </w:r>
    </w:p>
    <w:p w14:paraId="02168A4E" w14:textId="77777777" w:rsidR="00FC582D" w:rsidRDefault="00FC582D" w:rsidP="00FC582D">
      <w:pPr>
        <w:pStyle w:val="res-hd-bold"/>
        <w:tabs>
          <w:tab w:val="left" w:pos="720"/>
        </w:tabs>
        <w:overflowPunct/>
        <w:autoSpaceDE/>
        <w:adjustRightInd/>
        <w:spacing w:before="0" w:after="0"/>
        <w:jc w:val="left"/>
        <w:rPr>
          <w:rFonts w:ascii="Garamond" w:hAnsi="Garamond"/>
          <w:b w:val="0"/>
          <w:bCs/>
          <w:szCs w:val="24"/>
        </w:rPr>
      </w:pPr>
    </w:p>
    <w:p w14:paraId="7E559DD6" w14:textId="70E0FB53" w:rsidR="00460D3A" w:rsidRPr="00FC582D" w:rsidRDefault="00FC582D" w:rsidP="00FC582D">
      <w:pPr>
        <w:pStyle w:val="res-hd-bold"/>
        <w:tabs>
          <w:tab w:val="left" w:pos="720"/>
        </w:tabs>
        <w:overflowPunct/>
        <w:autoSpaceDE/>
        <w:adjustRightInd/>
        <w:spacing w:before="0" w:after="0"/>
        <w:jc w:val="left"/>
        <w:rPr>
          <w:rFonts w:ascii="Garamond" w:hAnsi="Garamond"/>
          <w:b w:val="0"/>
          <w:szCs w:val="24"/>
        </w:rPr>
      </w:pPr>
      <w:r w:rsidRPr="00FC582D">
        <w:rPr>
          <w:rFonts w:ascii="Garamond" w:hAnsi="Garamond"/>
          <w:b w:val="0"/>
          <w:szCs w:val="24"/>
        </w:rPr>
        <w:t>I</w:t>
      </w:r>
      <w:r w:rsidR="00460D3A" w:rsidRPr="00FC582D">
        <w:rPr>
          <w:rFonts w:ascii="Garamond" w:hAnsi="Garamond"/>
          <w:b w:val="0"/>
          <w:szCs w:val="24"/>
        </w:rPr>
        <w:t>f the word “utopia,” meaning “no place,” had long referred to an ideal world existing only in the imagination, the Victorian coinage “dystopia” pointed to a world gone wrong that was only too real. Dystopian fiction by authors like H.G. Wells, George Orwell, and Ursula Le Guin has since challenged readers to engage in forms of social critique that parallel many of the methods of contemporary literary and critical theory. While focusing on such works, this course provides English majors with an introduction to literary theory and research and serves as a prerequisite for advanced studies in English at the 400-level. Students will therefore learn how to use library tools and resources while also reviewing selected theoretical approaches, identifying these approaches in secondary readings, and incorporating them in writing assignments. Written assignments will include a short literary analysis, low-stakes brainstorming, an annotated bibliography, a series of drafts, peer responses, and a 12-page research paper.</w:t>
      </w:r>
    </w:p>
    <w:p w14:paraId="57C9DE99" w14:textId="77777777" w:rsidR="0023230C" w:rsidRDefault="0023230C" w:rsidP="001F3221">
      <w:pPr>
        <w:pStyle w:val="res-hd-bold"/>
        <w:tabs>
          <w:tab w:val="left" w:pos="720"/>
        </w:tabs>
        <w:overflowPunct/>
        <w:autoSpaceDE/>
        <w:adjustRightInd/>
        <w:spacing w:before="0" w:after="0"/>
        <w:jc w:val="left"/>
        <w:rPr>
          <w:rFonts w:ascii="Garamond" w:hAnsi="Garamond"/>
          <w:b w:val="0"/>
          <w:bCs/>
          <w:szCs w:val="24"/>
        </w:rPr>
      </w:pPr>
    </w:p>
    <w:p w14:paraId="44E22379" w14:textId="77777777" w:rsidR="004B4F80" w:rsidRDefault="004B4F80" w:rsidP="001F3221">
      <w:pPr>
        <w:pStyle w:val="res-hd-bold"/>
        <w:tabs>
          <w:tab w:val="left" w:pos="720"/>
        </w:tabs>
        <w:overflowPunct/>
        <w:autoSpaceDE/>
        <w:adjustRightInd/>
        <w:spacing w:before="0" w:after="0"/>
        <w:jc w:val="left"/>
        <w:rPr>
          <w:rFonts w:ascii="Garamond" w:hAnsi="Garamond"/>
          <w:b w:val="0"/>
          <w:bCs/>
          <w:szCs w:val="24"/>
        </w:rPr>
      </w:pPr>
    </w:p>
    <w:p w14:paraId="334162BC" w14:textId="77777777" w:rsidR="004B4F80" w:rsidRDefault="004B4F80" w:rsidP="001F3221">
      <w:pPr>
        <w:pStyle w:val="res-hd-bold"/>
        <w:tabs>
          <w:tab w:val="left" w:pos="720"/>
        </w:tabs>
        <w:overflowPunct/>
        <w:autoSpaceDE/>
        <w:adjustRightInd/>
        <w:spacing w:before="0" w:after="0"/>
        <w:jc w:val="left"/>
        <w:rPr>
          <w:rFonts w:ascii="Garamond" w:hAnsi="Garamond"/>
          <w:b w:val="0"/>
          <w:bCs/>
          <w:szCs w:val="24"/>
        </w:rPr>
      </w:pPr>
    </w:p>
    <w:p w14:paraId="2E0C58BD" w14:textId="77777777" w:rsidR="004B4F80" w:rsidRDefault="004B4F80" w:rsidP="001F3221">
      <w:pPr>
        <w:pStyle w:val="res-hd-bold"/>
        <w:tabs>
          <w:tab w:val="left" w:pos="720"/>
        </w:tabs>
        <w:overflowPunct/>
        <w:autoSpaceDE/>
        <w:adjustRightInd/>
        <w:spacing w:before="0" w:after="0"/>
        <w:jc w:val="left"/>
        <w:rPr>
          <w:rFonts w:ascii="Garamond" w:hAnsi="Garamond"/>
          <w:b w:val="0"/>
          <w:bCs/>
          <w:szCs w:val="24"/>
        </w:rPr>
      </w:pPr>
    </w:p>
    <w:p w14:paraId="7F71B4C2" w14:textId="77777777" w:rsidR="004B4F80" w:rsidRPr="00AA5D88" w:rsidRDefault="004B4F80" w:rsidP="001F3221">
      <w:pPr>
        <w:pStyle w:val="res-hd-bold"/>
        <w:tabs>
          <w:tab w:val="left" w:pos="720"/>
        </w:tabs>
        <w:overflowPunct/>
        <w:autoSpaceDE/>
        <w:adjustRightInd/>
        <w:spacing w:before="0" w:after="0"/>
        <w:jc w:val="left"/>
        <w:rPr>
          <w:rFonts w:ascii="Garamond" w:hAnsi="Garamond"/>
          <w:b w:val="0"/>
          <w:bCs/>
          <w:szCs w:val="24"/>
        </w:rPr>
      </w:pPr>
    </w:p>
    <w:p w14:paraId="01470B3D" w14:textId="335023B0" w:rsidR="00325CBC" w:rsidRPr="00167DEA" w:rsidRDefault="001F3221" w:rsidP="001F3221">
      <w:pPr>
        <w:pStyle w:val="res-hd-bold"/>
        <w:tabs>
          <w:tab w:val="left" w:pos="720"/>
        </w:tabs>
        <w:overflowPunct/>
        <w:autoSpaceDE/>
        <w:adjustRightInd/>
        <w:spacing w:before="0" w:after="0"/>
        <w:jc w:val="left"/>
        <w:rPr>
          <w:rFonts w:ascii="Garamond" w:hAnsi="Garamond"/>
          <w:szCs w:val="24"/>
        </w:rPr>
      </w:pPr>
      <w:r w:rsidRPr="00167DEA">
        <w:rPr>
          <w:rFonts w:ascii="Garamond" w:hAnsi="Garamond"/>
          <w:szCs w:val="24"/>
        </w:rPr>
        <w:lastRenderedPageBreak/>
        <w:t xml:space="preserve">ENG 445 </w:t>
      </w:r>
      <w:r w:rsidR="00325CBC" w:rsidRPr="00167DEA">
        <w:rPr>
          <w:rFonts w:ascii="Garamond" w:hAnsi="Garamond"/>
          <w:szCs w:val="24"/>
        </w:rPr>
        <w:t>American Drama</w:t>
      </w:r>
    </w:p>
    <w:p w14:paraId="2D011E74" w14:textId="657FB076" w:rsidR="001F3221" w:rsidRDefault="001F3221" w:rsidP="001F3221">
      <w:pPr>
        <w:pStyle w:val="res-hd-bold"/>
        <w:tabs>
          <w:tab w:val="left" w:pos="720"/>
        </w:tabs>
        <w:overflowPunct/>
        <w:autoSpaceDE/>
        <w:adjustRightInd/>
        <w:spacing w:before="0" w:after="0"/>
        <w:jc w:val="left"/>
        <w:rPr>
          <w:rFonts w:ascii="Garamond" w:hAnsi="Garamond"/>
          <w:b w:val="0"/>
          <w:bCs/>
          <w:i/>
          <w:iCs/>
          <w:szCs w:val="24"/>
        </w:rPr>
      </w:pPr>
      <w:r w:rsidRPr="00AA5D88">
        <w:rPr>
          <w:rFonts w:ascii="Garamond" w:hAnsi="Garamond"/>
          <w:b w:val="0"/>
          <w:bCs/>
          <w:i/>
          <w:iCs/>
          <w:szCs w:val="24"/>
        </w:rPr>
        <w:t>Dr. Rob Dowling</w:t>
      </w:r>
    </w:p>
    <w:p w14:paraId="1E746FDC" w14:textId="60799CF7" w:rsidR="0074066A" w:rsidRPr="00167DEA" w:rsidRDefault="00557C09" w:rsidP="001F3221">
      <w:pPr>
        <w:pStyle w:val="res-hd-bold"/>
        <w:tabs>
          <w:tab w:val="left" w:pos="720"/>
        </w:tabs>
        <w:overflowPunct/>
        <w:autoSpaceDE/>
        <w:adjustRightInd/>
        <w:spacing w:before="0" w:after="0"/>
        <w:jc w:val="left"/>
        <w:rPr>
          <w:rFonts w:ascii="Garamond" w:hAnsi="Garamond"/>
          <w:b w:val="0"/>
          <w:bCs/>
          <w:i/>
          <w:iCs/>
          <w:szCs w:val="24"/>
        </w:rPr>
      </w:pPr>
      <w:r>
        <w:rPr>
          <w:rFonts w:ascii="Garamond" w:hAnsi="Garamond"/>
          <w:b w:val="0"/>
          <w:bCs/>
          <w:i/>
          <w:iCs/>
          <w:szCs w:val="24"/>
        </w:rPr>
        <w:t>CRN 16845 M 4:30 – 7:10 PM</w:t>
      </w:r>
    </w:p>
    <w:p w14:paraId="3A8BE308" w14:textId="77777777" w:rsidR="001F3221" w:rsidRPr="00AA5D88" w:rsidRDefault="001F3221" w:rsidP="00325CBC">
      <w:pPr>
        <w:pStyle w:val="res-hd-bold"/>
        <w:tabs>
          <w:tab w:val="left" w:pos="720"/>
        </w:tabs>
        <w:overflowPunct/>
        <w:autoSpaceDE/>
        <w:adjustRightInd/>
        <w:spacing w:before="0" w:after="0"/>
        <w:jc w:val="center"/>
        <w:rPr>
          <w:rFonts w:ascii="Garamond" w:hAnsi="Garamond"/>
          <w:b w:val="0"/>
          <w:bCs/>
          <w:szCs w:val="24"/>
        </w:rPr>
      </w:pPr>
    </w:p>
    <w:p w14:paraId="5777ED50" w14:textId="4944A036" w:rsidR="00325CBC" w:rsidRPr="00AA5D88" w:rsidRDefault="00325CBC" w:rsidP="001F3221">
      <w:pPr>
        <w:pStyle w:val="res-hd-bold"/>
        <w:tabs>
          <w:tab w:val="left" w:pos="720"/>
        </w:tabs>
        <w:overflowPunct/>
        <w:autoSpaceDE/>
        <w:adjustRightInd/>
        <w:spacing w:before="0" w:after="0"/>
        <w:jc w:val="left"/>
        <w:rPr>
          <w:rFonts w:ascii="Garamond" w:hAnsi="Garamond"/>
          <w:b w:val="0"/>
          <w:bCs/>
          <w:szCs w:val="24"/>
        </w:rPr>
      </w:pPr>
      <w:r w:rsidRPr="00AA5D88">
        <w:rPr>
          <w:rFonts w:ascii="Garamond" w:hAnsi="Garamond"/>
          <w:b w:val="0"/>
          <w:bCs/>
          <w:szCs w:val="24"/>
        </w:rPr>
        <w:t xml:space="preserve">American Drama offers a comprehensive survey of American drama over the course of the twentieth century and into the twenty-first. Playwrights studied include Susan Glaspell, Eugene O’Neill, Tennessee Williams, LeRoi Jones, Edward Albee, Sam Shepard, Wendy Wasserstein, and </w:t>
      </w:r>
      <w:r w:rsidR="008C758E" w:rsidRPr="00AA5D88">
        <w:rPr>
          <w:rFonts w:ascii="Garamond" w:hAnsi="Garamond"/>
          <w:b w:val="0"/>
          <w:bCs/>
          <w:szCs w:val="24"/>
        </w:rPr>
        <w:t>Tony Kushner</w:t>
      </w:r>
      <w:r w:rsidRPr="00AA5D88">
        <w:rPr>
          <w:rFonts w:ascii="Garamond" w:hAnsi="Garamond"/>
          <w:b w:val="0"/>
          <w:bCs/>
          <w:szCs w:val="24"/>
        </w:rPr>
        <w:t xml:space="preserve">, among many others. </w:t>
      </w:r>
      <w:r w:rsidR="00B71CC2" w:rsidRPr="00AA5D88">
        <w:rPr>
          <w:rFonts w:ascii="Garamond" w:hAnsi="Garamond"/>
          <w:b w:val="0"/>
          <w:bCs/>
          <w:szCs w:val="24"/>
        </w:rPr>
        <w:t xml:space="preserve">The broader literary periods of realism and naturalism, modernism, social realism, and postmodernism </w:t>
      </w:r>
      <w:r w:rsidR="00B06603" w:rsidRPr="00AA5D88">
        <w:rPr>
          <w:rFonts w:ascii="Garamond" w:hAnsi="Garamond"/>
          <w:b w:val="0"/>
          <w:bCs/>
          <w:szCs w:val="24"/>
        </w:rPr>
        <w:t>are</w:t>
      </w:r>
      <w:r w:rsidR="00B71CC2" w:rsidRPr="00AA5D88">
        <w:rPr>
          <w:rFonts w:ascii="Garamond" w:hAnsi="Garamond"/>
          <w:b w:val="0"/>
          <w:bCs/>
          <w:szCs w:val="24"/>
        </w:rPr>
        <w:t xml:space="preserve"> covered. </w:t>
      </w:r>
      <w:r w:rsidR="00C876D0" w:rsidRPr="00AA5D88">
        <w:rPr>
          <w:rFonts w:ascii="Garamond" w:hAnsi="Garamond"/>
          <w:b w:val="0"/>
          <w:bCs/>
          <w:szCs w:val="24"/>
        </w:rPr>
        <w:t xml:space="preserve">Each student is expected to respond to each weeks’ readings with a short writing assignment designed to promote active reading, give one presentation on a week’s readings, write a 7-10 page final research paper, and take a mid-term and a final written exam. </w:t>
      </w:r>
      <w:r w:rsidR="007307C3" w:rsidRPr="00AA5D88">
        <w:rPr>
          <w:rFonts w:ascii="Garamond" w:hAnsi="Garamond"/>
          <w:b w:val="0"/>
          <w:bCs/>
          <w:szCs w:val="24"/>
        </w:rPr>
        <w:t xml:space="preserve">(Graduate students </w:t>
      </w:r>
      <w:r w:rsidR="00B06603" w:rsidRPr="00AA5D88">
        <w:rPr>
          <w:rFonts w:ascii="Garamond" w:hAnsi="Garamond"/>
          <w:b w:val="0"/>
          <w:bCs/>
          <w:szCs w:val="24"/>
        </w:rPr>
        <w:t>are</w:t>
      </w:r>
      <w:r w:rsidR="007307C3" w:rsidRPr="00AA5D88">
        <w:rPr>
          <w:rFonts w:ascii="Garamond" w:hAnsi="Garamond"/>
          <w:b w:val="0"/>
          <w:bCs/>
          <w:szCs w:val="24"/>
        </w:rPr>
        <w:t xml:space="preserve"> required to submit longer papers and presentations, each more focussed on secondary sources.) </w:t>
      </w:r>
      <w:r w:rsidRPr="00AA5D88">
        <w:rPr>
          <w:rFonts w:ascii="Garamond" w:hAnsi="Garamond"/>
          <w:b w:val="0"/>
          <w:bCs/>
          <w:szCs w:val="24"/>
        </w:rPr>
        <w:t>We</w:t>
      </w:r>
      <w:r w:rsidR="00C876D0" w:rsidRPr="00AA5D88">
        <w:rPr>
          <w:rFonts w:ascii="Garamond" w:hAnsi="Garamond"/>
          <w:b w:val="0"/>
          <w:bCs/>
          <w:szCs w:val="24"/>
        </w:rPr>
        <w:t xml:space="preserve"> also</w:t>
      </w:r>
      <w:r w:rsidRPr="00AA5D88">
        <w:rPr>
          <w:rFonts w:ascii="Garamond" w:hAnsi="Garamond"/>
          <w:b w:val="0"/>
          <w:bCs/>
          <w:szCs w:val="24"/>
        </w:rPr>
        <w:t xml:space="preserve"> attend at least one live performance at either the Hartford Stage or the Long Wharf Theater.</w:t>
      </w:r>
    </w:p>
    <w:p w14:paraId="2E7A1828" w14:textId="77777777" w:rsidR="001F3221" w:rsidRPr="00AA5D88" w:rsidRDefault="001F3221" w:rsidP="001F3221">
      <w:pPr>
        <w:pStyle w:val="res-hd-bold"/>
        <w:tabs>
          <w:tab w:val="left" w:pos="720"/>
        </w:tabs>
        <w:overflowPunct/>
        <w:autoSpaceDE/>
        <w:adjustRightInd/>
        <w:spacing w:before="0" w:after="0"/>
        <w:jc w:val="left"/>
        <w:rPr>
          <w:rFonts w:ascii="Garamond" w:hAnsi="Garamond"/>
          <w:b w:val="0"/>
          <w:bCs/>
          <w:szCs w:val="24"/>
        </w:rPr>
      </w:pPr>
    </w:p>
    <w:p w14:paraId="2ED7ED3E" w14:textId="284D09B4" w:rsidR="004A6629" w:rsidRPr="00AA5D88" w:rsidRDefault="00080CDE" w:rsidP="001F3221">
      <w:pPr>
        <w:pStyle w:val="res-hd-bold"/>
        <w:tabs>
          <w:tab w:val="left" w:pos="720"/>
        </w:tabs>
        <w:overflowPunct/>
        <w:autoSpaceDE/>
        <w:adjustRightInd/>
        <w:spacing w:before="0" w:after="0"/>
        <w:jc w:val="left"/>
        <w:rPr>
          <w:rFonts w:ascii="Garamond" w:hAnsi="Garamond"/>
          <w:b w:val="0"/>
          <w:bCs/>
          <w:szCs w:val="24"/>
        </w:rPr>
      </w:pPr>
      <w:r w:rsidRPr="00AA5D88">
        <w:rPr>
          <w:rFonts w:ascii="Garamond" w:hAnsi="Garamond"/>
          <w:b w:val="0"/>
          <w:bCs/>
          <w:szCs w:val="24"/>
        </w:rPr>
        <w:t>American Drama</w:t>
      </w:r>
      <w:r w:rsidR="00B13BBB" w:rsidRPr="00AA5D88">
        <w:rPr>
          <w:rFonts w:ascii="Garamond" w:hAnsi="Garamond"/>
          <w:b w:val="0"/>
          <w:bCs/>
          <w:szCs w:val="24"/>
        </w:rPr>
        <w:t xml:space="preserve"> is designed to further develop students’ abilities to read, write, and discuss literature with the analytical skill, fluency, and research capabilities of an English major. To facilitate this, we explore the development </w:t>
      </w:r>
      <w:r w:rsidR="004A6629" w:rsidRPr="00AA5D88">
        <w:rPr>
          <w:rFonts w:ascii="Garamond" w:hAnsi="Garamond"/>
          <w:b w:val="0"/>
          <w:bCs/>
          <w:szCs w:val="24"/>
        </w:rPr>
        <w:t>of American drama over the last century: the alienation</w:t>
      </w:r>
      <w:r w:rsidR="0065368F" w:rsidRPr="00AA5D88">
        <w:rPr>
          <w:rFonts w:ascii="Garamond" w:hAnsi="Garamond"/>
          <w:b w:val="0"/>
          <w:bCs/>
          <w:szCs w:val="24"/>
        </w:rPr>
        <w:t xml:space="preserve"> and</w:t>
      </w:r>
      <w:r w:rsidR="004A6629" w:rsidRPr="00AA5D88">
        <w:rPr>
          <w:rFonts w:ascii="Garamond" w:hAnsi="Garamond"/>
          <w:b w:val="0"/>
          <w:bCs/>
          <w:szCs w:val="24"/>
        </w:rPr>
        <w:t xml:space="preserve"> disillusionment caused by World War I and the modern industrial order; the </w:t>
      </w:r>
      <w:r w:rsidR="009E2103" w:rsidRPr="00AA5D88">
        <w:rPr>
          <w:rFonts w:ascii="Garamond" w:hAnsi="Garamond"/>
          <w:b w:val="0"/>
          <w:bCs/>
          <w:szCs w:val="24"/>
        </w:rPr>
        <w:t xml:space="preserve">early </w:t>
      </w:r>
      <w:r w:rsidR="004A6629" w:rsidRPr="00AA5D88">
        <w:rPr>
          <w:rFonts w:ascii="Garamond" w:hAnsi="Garamond"/>
          <w:b w:val="0"/>
          <w:bCs/>
          <w:szCs w:val="24"/>
        </w:rPr>
        <w:t xml:space="preserve">stylistic developments </w:t>
      </w:r>
      <w:r w:rsidR="009E2103" w:rsidRPr="00AA5D88">
        <w:rPr>
          <w:rFonts w:ascii="Garamond" w:hAnsi="Garamond"/>
          <w:b w:val="0"/>
          <w:bCs/>
          <w:szCs w:val="24"/>
        </w:rPr>
        <w:t xml:space="preserve">away from melodrama </w:t>
      </w:r>
      <w:r w:rsidR="0065368F" w:rsidRPr="00AA5D88">
        <w:rPr>
          <w:rFonts w:ascii="Garamond" w:hAnsi="Garamond"/>
          <w:b w:val="0"/>
          <w:bCs/>
          <w:szCs w:val="24"/>
        </w:rPr>
        <w:t xml:space="preserve">and romance </w:t>
      </w:r>
      <w:r w:rsidR="009E2103" w:rsidRPr="00AA5D88">
        <w:rPr>
          <w:rFonts w:ascii="Garamond" w:hAnsi="Garamond"/>
          <w:b w:val="0"/>
          <w:bCs/>
          <w:szCs w:val="24"/>
        </w:rPr>
        <w:t>and toward</w:t>
      </w:r>
      <w:r w:rsidR="004A6629" w:rsidRPr="00AA5D88">
        <w:rPr>
          <w:rFonts w:ascii="Garamond" w:hAnsi="Garamond"/>
          <w:b w:val="0"/>
          <w:bCs/>
          <w:szCs w:val="24"/>
        </w:rPr>
        <w:t xml:space="preserve"> </w:t>
      </w:r>
      <w:r w:rsidR="00F752CD" w:rsidRPr="00AA5D88">
        <w:rPr>
          <w:rFonts w:ascii="Garamond" w:hAnsi="Garamond"/>
          <w:b w:val="0"/>
          <w:bCs/>
          <w:szCs w:val="24"/>
        </w:rPr>
        <w:t>realism and naturalism;</w:t>
      </w:r>
      <w:r w:rsidR="004A6629" w:rsidRPr="00AA5D88">
        <w:rPr>
          <w:rFonts w:ascii="Garamond" w:hAnsi="Garamond"/>
          <w:b w:val="0"/>
          <w:bCs/>
          <w:szCs w:val="24"/>
        </w:rPr>
        <w:t xml:space="preserve"> the avant garde </w:t>
      </w:r>
      <w:r w:rsidR="009E2103" w:rsidRPr="00AA5D88">
        <w:rPr>
          <w:rFonts w:ascii="Garamond" w:hAnsi="Garamond"/>
          <w:b w:val="0"/>
          <w:bCs/>
          <w:szCs w:val="24"/>
        </w:rPr>
        <w:t xml:space="preserve">expressionistic developments </w:t>
      </w:r>
      <w:r w:rsidR="004A6629" w:rsidRPr="00AA5D88">
        <w:rPr>
          <w:rFonts w:ascii="Garamond" w:hAnsi="Garamond"/>
          <w:b w:val="0"/>
          <w:bCs/>
          <w:szCs w:val="24"/>
        </w:rPr>
        <w:t xml:space="preserve">of the </w:t>
      </w:r>
      <w:r w:rsidR="009E2103" w:rsidRPr="00AA5D88">
        <w:rPr>
          <w:rFonts w:ascii="Garamond" w:hAnsi="Garamond"/>
          <w:b w:val="0"/>
          <w:bCs/>
          <w:szCs w:val="24"/>
        </w:rPr>
        <w:t>1920s</w:t>
      </w:r>
      <w:r w:rsidR="00F752CD" w:rsidRPr="00AA5D88">
        <w:rPr>
          <w:rFonts w:ascii="Garamond" w:hAnsi="Garamond"/>
          <w:b w:val="0"/>
          <w:bCs/>
          <w:szCs w:val="24"/>
        </w:rPr>
        <w:t>;</w:t>
      </w:r>
      <w:r w:rsidR="009E2103" w:rsidRPr="00AA5D88">
        <w:rPr>
          <w:rFonts w:ascii="Garamond" w:hAnsi="Garamond"/>
          <w:b w:val="0"/>
          <w:bCs/>
          <w:szCs w:val="24"/>
        </w:rPr>
        <w:t xml:space="preserve"> and the blend of naturalism and expressionism </w:t>
      </w:r>
      <w:r w:rsidR="004A6629" w:rsidRPr="00AA5D88">
        <w:rPr>
          <w:rFonts w:ascii="Garamond" w:hAnsi="Garamond"/>
          <w:b w:val="0"/>
          <w:bCs/>
          <w:szCs w:val="24"/>
        </w:rPr>
        <w:t xml:space="preserve">that </w:t>
      </w:r>
      <w:r w:rsidR="00F752CD" w:rsidRPr="00AA5D88">
        <w:rPr>
          <w:rFonts w:ascii="Garamond" w:hAnsi="Garamond"/>
          <w:b w:val="0"/>
          <w:bCs/>
          <w:szCs w:val="24"/>
        </w:rPr>
        <w:t xml:space="preserve">ultimately </w:t>
      </w:r>
      <w:r w:rsidR="004A6629" w:rsidRPr="00AA5D88">
        <w:rPr>
          <w:rFonts w:ascii="Garamond" w:hAnsi="Garamond"/>
          <w:b w:val="0"/>
          <w:bCs/>
          <w:szCs w:val="24"/>
        </w:rPr>
        <w:t>came to define the “American style” of drama</w:t>
      </w:r>
      <w:r w:rsidR="00520F93" w:rsidRPr="00AA5D88">
        <w:rPr>
          <w:rFonts w:ascii="Garamond" w:hAnsi="Garamond"/>
          <w:b w:val="0"/>
          <w:bCs/>
          <w:szCs w:val="24"/>
        </w:rPr>
        <w:t>. We also cover</w:t>
      </w:r>
      <w:r w:rsidR="004A6629" w:rsidRPr="00AA5D88">
        <w:rPr>
          <w:rFonts w:ascii="Garamond" w:hAnsi="Garamond"/>
          <w:b w:val="0"/>
          <w:bCs/>
          <w:szCs w:val="24"/>
        </w:rPr>
        <w:t xml:space="preserve"> race relations across the century and into our own time</w:t>
      </w:r>
      <w:r w:rsidR="00520F93" w:rsidRPr="00AA5D88">
        <w:rPr>
          <w:rFonts w:ascii="Garamond" w:hAnsi="Garamond"/>
          <w:b w:val="0"/>
          <w:bCs/>
          <w:szCs w:val="24"/>
        </w:rPr>
        <w:t>,</w:t>
      </w:r>
      <w:r w:rsidR="004A6629" w:rsidRPr="00AA5D88">
        <w:rPr>
          <w:rFonts w:ascii="Garamond" w:hAnsi="Garamond"/>
          <w:b w:val="0"/>
          <w:bCs/>
          <w:szCs w:val="24"/>
        </w:rPr>
        <w:t xml:space="preserve"> our nation’s increasingly complex gender relations prior to and following the women’s suffrage movement</w:t>
      </w:r>
      <w:r w:rsidR="00520F93" w:rsidRPr="00AA5D88">
        <w:rPr>
          <w:rFonts w:ascii="Garamond" w:hAnsi="Garamond"/>
          <w:b w:val="0"/>
          <w:bCs/>
          <w:szCs w:val="24"/>
        </w:rPr>
        <w:t>,</w:t>
      </w:r>
      <w:r w:rsidR="004A6629" w:rsidRPr="00AA5D88">
        <w:rPr>
          <w:rFonts w:ascii="Garamond" w:hAnsi="Garamond"/>
          <w:b w:val="0"/>
          <w:bCs/>
          <w:szCs w:val="24"/>
        </w:rPr>
        <w:t xml:space="preserve"> and the influence of </w:t>
      </w:r>
      <w:r w:rsidR="00C347A1" w:rsidRPr="00AA5D88">
        <w:rPr>
          <w:rFonts w:ascii="Garamond" w:hAnsi="Garamond"/>
          <w:b w:val="0"/>
          <w:bCs/>
          <w:szCs w:val="24"/>
        </w:rPr>
        <w:t>America’s</w:t>
      </w:r>
      <w:r w:rsidR="004A6629" w:rsidRPr="00AA5D88">
        <w:rPr>
          <w:rFonts w:ascii="Garamond" w:hAnsi="Garamond"/>
          <w:b w:val="0"/>
          <w:bCs/>
          <w:szCs w:val="24"/>
        </w:rPr>
        <w:t xml:space="preserve"> </w:t>
      </w:r>
      <w:r w:rsidR="00BA7AD5" w:rsidRPr="00AA5D88">
        <w:rPr>
          <w:rFonts w:ascii="Garamond" w:hAnsi="Garamond"/>
          <w:b w:val="0"/>
          <w:bCs/>
          <w:szCs w:val="24"/>
        </w:rPr>
        <w:t>uniquely diverse</w:t>
      </w:r>
      <w:r w:rsidR="00520F93" w:rsidRPr="00AA5D88">
        <w:rPr>
          <w:rFonts w:ascii="Garamond" w:hAnsi="Garamond"/>
          <w:b w:val="0"/>
          <w:bCs/>
          <w:szCs w:val="24"/>
        </w:rPr>
        <w:t xml:space="preserve"> racial and ethnic groups</w:t>
      </w:r>
      <w:r w:rsidR="004A6629" w:rsidRPr="00AA5D88">
        <w:rPr>
          <w:rFonts w:ascii="Garamond" w:hAnsi="Garamond"/>
          <w:b w:val="0"/>
          <w:bCs/>
          <w:szCs w:val="24"/>
        </w:rPr>
        <w:t xml:space="preserve"> on the </w:t>
      </w:r>
      <w:r w:rsidR="00520F93" w:rsidRPr="00AA5D88">
        <w:rPr>
          <w:rFonts w:ascii="Garamond" w:hAnsi="Garamond"/>
          <w:b w:val="0"/>
          <w:bCs/>
          <w:szCs w:val="24"/>
        </w:rPr>
        <w:t xml:space="preserve">stage and on the </w:t>
      </w:r>
      <w:r w:rsidR="004A6629" w:rsidRPr="00AA5D88">
        <w:rPr>
          <w:rFonts w:ascii="Garamond" w:hAnsi="Garamond"/>
          <w:b w:val="0"/>
          <w:bCs/>
          <w:szCs w:val="24"/>
        </w:rPr>
        <w:t>national dialogue</w:t>
      </w:r>
      <w:r w:rsidR="00520F93" w:rsidRPr="00AA5D88">
        <w:rPr>
          <w:rFonts w:ascii="Garamond" w:hAnsi="Garamond"/>
          <w:b w:val="0"/>
          <w:bCs/>
          <w:szCs w:val="24"/>
        </w:rPr>
        <w:t xml:space="preserve"> writ large</w:t>
      </w:r>
      <w:r w:rsidR="004A6629" w:rsidRPr="00AA5D88">
        <w:rPr>
          <w:rFonts w:ascii="Garamond" w:hAnsi="Garamond"/>
          <w:b w:val="0"/>
          <w:bCs/>
          <w:szCs w:val="24"/>
        </w:rPr>
        <w:t>.</w:t>
      </w:r>
      <w:r w:rsidR="00B71CC2" w:rsidRPr="00AA5D88">
        <w:rPr>
          <w:rFonts w:ascii="Garamond" w:hAnsi="Garamond"/>
          <w:b w:val="0"/>
          <w:bCs/>
          <w:szCs w:val="24"/>
        </w:rPr>
        <w:t xml:space="preserve"> </w:t>
      </w:r>
    </w:p>
    <w:p w14:paraId="1B5C272D" w14:textId="77777777" w:rsidR="008C758E" w:rsidRPr="00AA5D88" w:rsidRDefault="008C758E" w:rsidP="00325CBC">
      <w:pPr>
        <w:rPr>
          <w:rFonts w:ascii="Garamond" w:hAnsi="Garamond"/>
          <w:bCs/>
          <w:i/>
          <w:sz w:val="24"/>
          <w:szCs w:val="24"/>
        </w:rPr>
      </w:pPr>
    </w:p>
    <w:p w14:paraId="46980B4C" w14:textId="2A8D1FE2" w:rsidR="001F3221" w:rsidRPr="00167DEA" w:rsidRDefault="001F3221" w:rsidP="001F3221">
      <w:pPr>
        <w:rPr>
          <w:rFonts w:ascii="Garamond" w:hAnsi="Garamond"/>
          <w:b/>
          <w:sz w:val="24"/>
          <w:szCs w:val="24"/>
        </w:rPr>
      </w:pPr>
      <w:r w:rsidRPr="001F3221">
        <w:rPr>
          <w:rFonts w:ascii="Garamond" w:hAnsi="Garamond"/>
          <w:b/>
          <w:sz w:val="24"/>
          <w:szCs w:val="24"/>
        </w:rPr>
        <w:t>ENG 448 Narrative Duplicity in the American Short Story</w:t>
      </w:r>
    </w:p>
    <w:p w14:paraId="207D29D5" w14:textId="56E274A0" w:rsidR="00AA5D88" w:rsidRDefault="00AA5D88" w:rsidP="001F3221">
      <w:pPr>
        <w:rPr>
          <w:rFonts w:ascii="Garamond" w:hAnsi="Garamond"/>
          <w:bCs/>
          <w:i/>
          <w:iCs/>
          <w:sz w:val="24"/>
          <w:szCs w:val="24"/>
        </w:rPr>
      </w:pPr>
      <w:r w:rsidRPr="00AA5D88">
        <w:rPr>
          <w:rFonts w:ascii="Garamond" w:hAnsi="Garamond"/>
          <w:bCs/>
          <w:i/>
          <w:iCs/>
          <w:sz w:val="24"/>
          <w:szCs w:val="24"/>
        </w:rPr>
        <w:t>Dr. Bob Dunne</w:t>
      </w:r>
    </w:p>
    <w:p w14:paraId="77609570" w14:textId="4B33F18F" w:rsidR="00557C09" w:rsidRPr="00AA5D88" w:rsidRDefault="00557C09" w:rsidP="001F3221">
      <w:pPr>
        <w:rPr>
          <w:rFonts w:ascii="Garamond" w:hAnsi="Garamond"/>
          <w:bCs/>
          <w:i/>
          <w:iCs/>
          <w:sz w:val="24"/>
          <w:szCs w:val="24"/>
        </w:rPr>
      </w:pPr>
      <w:r>
        <w:rPr>
          <w:rFonts w:ascii="Garamond" w:hAnsi="Garamond"/>
          <w:bCs/>
          <w:i/>
          <w:iCs/>
          <w:sz w:val="24"/>
          <w:szCs w:val="24"/>
        </w:rPr>
        <w:t xml:space="preserve">CRN </w:t>
      </w:r>
      <w:r w:rsidR="008B5590">
        <w:rPr>
          <w:rFonts w:ascii="Garamond" w:hAnsi="Garamond"/>
          <w:bCs/>
          <w:i/>
          <w:iCs/>
          <w:sz w:val="24"/>
          <w:szCs w:val="24"/>
        </w:rPr>
        <w:t>16093 W 4:30 – 7:10 PM</w:t>
      </w:r>
    </w:p>
    <w:p w14:paraId="640A7CBE" w14:textId="77777777" w:rsidR="00AA5D88" w:rsidRPr="001F3221" w:rsidRDefault="00AA5D88" w:rsidP="001F3221">
      <w:pPr>
        <w:rPr>
          <w:rFonts w:ascii="Garamond" w:hAnsi="Garamond"/>
          <w:bCs/>
          <w:sz w:val="24"/>
          <w:szCs w:val="24"/>
        </w:rPr>
      </w:pPr>
    </w:p>
    <w:p w14:paraId="51F635DB" w14:textId="77777777" w:rsidR="001F3221" w:rsidRDefault="001F3221" w:rsidP="001F3221">
      <w:pPr>
        <w:rPr>
          <w:rFonts w:ascii="Garamond" w:hAnsi="Garamond"/>
          <w:bCs/>
          <w:sz w:val="24"/>
          <w:szCs w:val="24"/>
        </w:rPr>
      </w:pPr>
      <w:r w:rsidRPr="001F3221">
        <w:rPr>
          <w:rFonts w:ascii="Garamond" w:hAnsi="Garamond"/>
          <w:bCs/>
          <w:sz w:val="24"/>
          <w:szCs w:val="24"/>
        </w:rPr>
        <w:t>Traces of postmodernism’s assertions about the instability and indeterminacy of language can be found in some of the earliest American short stories.  In our exploration of short stories from the mid-19th century through the early 20th century, we will grapple with such equivocal ideas as the reasons behind such duplicity, the elusiveness of objective narration, the deceptiveness of popular myths, and the formation of the modern grotesque.  Authors will include Poe, Melville, Twain, Crane, Freeman, Chopin, Gilman, Anderson, Hemingway, and others.</w:t>
      </w:r>
    </w:p>
    <w:p w14:paraId="4B59660C" w14:textId="77777777" w:rsidR="0023230C" w:rsidRDefault="0023230C" w:rsidP="001F3221">
      <w:pPr>
        <w:rPr>
          <w:rFonts w:ascii="Garamond" w:hAnsi="Garamond"/>
          <w:bCs/>
          <w:sz w:val="24"/>
          <w:szCs w:val="24"/>
        </w:rPr>
      </w:pPr>
    </w:p>
    <w:p w14:paraId="7C02AD52" w14:textId="4904CBCD" w:rsidR="006D7556" w:rsidRPr="00F413BD" w:rsidRDefault="006D7556" w:rsidP="001F3221">
      <w:pPr>
        <w:rPr>
          <w:rFonts w:ascii="Garamond" w:hAnsi="Garamond"/>
          <w:b/>
          <w:sz w:val="24"/>
          <w:szCs w:val="24"/>
        </w:rPr>
      </w:pPr>
      <w:r w:rsidRPr="00F413BD">
        <w:rPr>
          <w:rFonts w:ascii="Garamond" w:hAnsi="Garamond"/>
          <w:b/>
          <w:sz w:val="24"/>
          <w:szCs w:val="24"/>
        </w:rPr>
        <w:t>ENG 488</w:t>
      </w:r>
      <w:r w:rsidR="0057468B" w:rsidRPr="00F413BD">
        <w:rPr>
          <w:rFonts w:ascii="Garamond" w:hAnsi="Garamond"/>
          <w:b/>
          <w:sz w:val="24"/>
          <w:szCs w:val="24"/>
        </w:rPr>
        <w:t xml:space="preserve"> The Georgic Tradition</w:t>
      </w:r>
    </w:p>
    <w:p w14:paraId="72F7F576" w14:textId="0DCDC5D1" w:rsidR="0057468B" w:rsidRPr="00956D80" w:rsidRDefault="0057468B" w:rsidP="001F3221">
      <w:pPr>
        <w:rPr>
          <w:rFonts w:ascii="Garamond" w:hAnsi="Garamond"/>
          <w:bCs/>
          <w:i/>
          <w:iCs/>
          <w:sz w:val="24"/>
          <w:szCs w:val="24"/>
        </w:rPr>
      </w:pPr>
      <w:r w:rsidRPr="00956D80">
        <w:rPr>
          <w:rFonts w:ascii="Garamond" w:hAnsi="Garamond"/>
          <w:bCs/>
          <w:i/>
          <w:iCs/>
          <w:sz w:val="24"/>
          <w:szCs w:val="24"/>
        </w:rPr>
        <w:t>Dr. Gil Gigliotti</w:t>
      </w:r>
    </w:p>
    <w:p w14:paraId="3EBC0062" w14:textId="5E82EA26" w:rsidR="0057468B" w:rsidRPr="00956D80" w:rsidRDefault="0057468B" w:rsidP="001F3221">
      <w:pPr>
        <w:rPr>
          <w:rFonts w:ascii="Garamond" w:hAnsi="Garamond"/>
          <w:bCs/>
          <w:i/>
          <w:iCs/>
          <w:sz w:val="24"/>
          <w:szCs w:val="24"/>
        </w:rPr>
      </w:pPr>
      <w:r w:rsidRPr="00956D80">
        <w:rPr>
          <w:rFonts w:ascii="Garamond" w:hAnsi="Garamond"/>
          <w:bCs/>
          <w:i/>
          <w:iCs/>
          <w:sz w:val="24"/>
          <w:szCs w:val="24"/>
        </w:rPr>
        <w:t>CRN</w:t>
      </w:r>
      <w:r w:rsidR="00956D80">
        <w:rPr>
          <w:rFonts w:ascii="Garamond" w:hAnsi="Garamond"/>
          <w:bCs/>
          <w:i/>
          <w:iCs/>
          <w:sz w:val="24"/>
          <w:szCs w:val="24"/>
        </w:rPr>
        <w:t xml:space="preserve"> 17136</w:t>
      </w:r>
      <w:r w:rsidRPr="00956D80">
        <w:rPr>
          <w:rFonts w:ascii="Garamond" w:hAnsi="Garamond"/>
          <w:bCs/>
          <w:i/>
          <w:iCs/>
          <w:sz w:val="24"/>
          <w:szCs w:val="24"/>
        </w:rPr>
        <w:t xml:space="preserve"> </w:t>
      </w:r>
      <w:r w:rsidR="0081330A" w:rsidRPr="00956D80">
        <w:rPr>
          <w:rFonts w:ascii="Garamond" w:hAnsi="Garamond"/>
          <w:bCs/>
          <w:i/>
          <w:iCs/>
          <w:sz w:val="24"/>
          <w:szCs w:val="24"/>
        </w:rPr>
        <w:t>TR 3:05 – 4:20 PM</w:t>
      </w:r>
    </w:p>
    <w:p w14:paraId="4866AAA4" w14:textId="77777777" w:rsidR="0057468B" w:rsidRPr="0057468B" w:rsidRDefault="0057468B" w:rsidP="0057468B">
      <w:pPr>
        <w:rPr>
          <w:rFonts w:ascii="Garamond" w:hAnsi="Garamond"/>
          <w:bCs/>
          <w:sz w:val="24"/>
          <w:szCs w:val="24"/>
        </w:rPr>
      </w:pPr>
    </w:p>
    <w:p w14:paraId="25AD4346" w14:textId="77777777" w:rsidR="0057468B" w:rsidRPr="0057468B" w:rsidRDefault="0057468B" w:rsidP="0057468B">
      <w:pPr>
        <w:rPr>
          <w:rFonts w:ascii="Garamond" w:hAnsi="Garamond"/>
          <w:bCs/>
          <w:sz w:val="24"/>
          <w:szCs w:val="24"/>
        </w:rPr>
      </w:pPr>
      <w:r w:rsidRPr="0057468B">
        <w:rPr>
          <w:rFonts w:ascii="Garamond" w:hAnsi="Garamond"/>
          <w:bCs/>
          <w:sz w:val="24"/>
          <w:szCs w:val="24"/>
        </w:rPr>
        <w:t xml:space="preserve">This course will explore the long history of the georgic, an ancient poetic genre rooted in didactic farming literature (?!?), that later writers would adapt to engage and critique their contemporary literary, political, philosophical, and even musical worlds. Among the artists whose georgic works will be explored are Hesiod, Vergil, Rafael Landivar, Willa Cather, Mariko Nagai, and John Mellencamp (?!?). </w:t>
      </w:r>
    </w:p>
    <w:p w14:paraId="433E72A0" w14:textId="77777777" w:rsidR="0057468B" w:rsidRDefault="0057468B" w:rsidP="001F3221">
      <w:pPr>
        <w:rPr>
          <w:rFonts w:ascii="Garamond" w:hAnsi="Garamond"/>
          <w:bCs/>
          <w:sz w:val="24"/>
          <w:szCs w:val="24"/>
        </w:rPr>
      </w:pPr>
    </w:p>
    <w:sectPr w:rsidR="00574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F0077"/>
    <w:multiLevelType w:val="hybridMultilevel"/>
    <w:tmpl w:val="258CF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52304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DC8"/>
    <w:rsid w:val="00080CDE"/>
    <w:rsid w:val="00092141"/>
    <w:rsid w:val="000A55B3"/>
    <w:rsid w:val="000E3AC2"/>
    <w:rsid w:val="0012387F"/>
    <w:rsid w:val="00160739"/>
    <w:rsid w:val="00167DEA"/>
    <w:rsid w:val="00171B56"/>
    <w:rsid w:val="001F3221"/>
    <w:rsid w:val="00231A3F"/>
    <w:rsid w:val="0023230C"/>
    <w:rsid w:val="00325CBC"/>
    <w:rsid w:val="003A60B8"/>
    <w:rsid w:val="00460D3A"/>
    <w:rsid w:val="00496DC8"/>
    <w:rsid w:val="004A6629"/>
    <w:rsid w:val="004B4F80"/>
    <w:rsid w:val="004F70FB"/>
    <w:rsid w:val="00520F93"/>
    <w:rsid w:val="00557C09"/>
    <w:rsid w:val="0057468B"/>
    <w:rsid w:val="00652172"/>
    <w:rsid w:val="0065368F"/>
    <w:rsid w:val="00684D92"/>
    <w:rsid w:val="006B7493"/>
    <w:rsid w:val="006D7556"/>
    <w:rsid w:val="007307C3"/>
    <w:rsid w:val="0074066A"/>
    <w:rsid w:val="0081330A"/>
    <w:rsid w:val="00845958"/>
    <w:rsid w:val="008B5590"/>
    <w:rsid w:val="008C758E"/>
    <w:rsid w:val="00922492"/>
    <w:rsid w:val="00956D80"/>
    <w:rsid w:val="009E2103"/>
    <w:rsid w:val="00AA5D88"/>
    <w:rsid w:val="00B06603"/>
    <w:rsid w:val="00B13BBB"/>
    <w:rsid w:val="00B71CC2"/>
    <w:rsid w:val="00BA7AD5"/>
    <w:rsid w:val="00BB25B2"/>
    <w:rsid w:val="00BC712D"/>
    <w:rsid w:val="00BD1800"/>
    <w:rsid w:val="00BD37EF"/>
    <w:rsid w:val="00BF578C"/>
    <w:rsid w:val="00C22772"/>
    <w:rsid w:val="00C347A1"/>
    <w:rsid w:val="00C73BAA"/>
    <w:rsid w:val="00C876D0"/>
    <w:rsid w:val="00CC48EC"/>
    <w:rsid w:val="00D852C9"/>
    <w:rsid w:val="00E00371"/>
    <w:rsid w:val="00F413BD"/>
    <w:rsid w:val="00F752CD"/>
    <w:rsid w:val="00FC582D"/>
    <w:rsid w:val="00FF2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D4F8"/>
  <w15:chartTrackingRefBased/>
  <w15:docId w15:val="{7E6A030B-AC44-4ED3-9AFD-2DB86309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CB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hd-bold">
    <w:name w:val="res-hd-bold"/>
    <w:basedOn w:val="Normal"/>
    <w:rsid w:val="00325CBC"/>
    <w:pPr>
      <w:tabs>
        <w:tab w:val="left" w:pos="1296"/>
        <w:tab w:val="left" w:pos="2592"/>
      </w:tabs>
      <w:overflowPunct w:val="0"/>
      <w:autoSpaceDE w:val="0"/>
      <w:autoSpaceDN w:val="0"/>
      <w:adjustRightInd w:val="0"/>
      <w:spacing w:before="120" w:after="120"/>
      <w:jc w:val="both"/>
    </w:pPr>
    <w:rPr>
      <w:rFonts w:ascii="Times" w:hAnsi="Times"/>
      <w:b/>
      <w:noProof/>
      <w:sz w:val="24"/>
    </w:rPr>
  </w:style>
  <w:style w:type="paragraph" w:styleId="NormalWeb">
    <w:name w:val="Normal (Web)"/>
    <w:basedOn w:val="Normal"/>
    <w:uiPriority w:val="99"/>
    <w:unhideWhenUsed/>
    <w:rsid w:val="001F3221"/>
    <w:pPr>
      <w:spacing w:before="100" w:beforeAutospacing="1" w:after="100" w:afterAutospacing="1"/>
    </w:pPr>
    <w:rPr>
      <w:sz w:val="24"/>
      <w:szCs w:val="24"/>
    </w:rPr>
  </w:style>
  <w:style w:type="paragraph" w:styleId="NoSpacing">
    <w:name w:val="No Spacing"/>
    <w:uiPriority w:val="1"/>
    <w:qFormat/>
    <w:rsid w:val="00AA5D88"/>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22403">
      <w:bodyDiv w:val="1"/>
      <w:marLeft w:val="0"/>
      <w:marRight w:val="0"/>
      <w:marTop w:val="0"/>
      <w:marBottom w:val="0"/>
      <w:divBdr>
        <w:top w:val="none" w:sz="0" w:space="0" w:color="auto"/>
        <w:left w:val="none" w:sz="0" w:space="0" w:color="auto"/>
        <w:bottom w:val="none" w:sz="0" w:space="0" w:color="auto"/>
        <w:right w:val="none" w:sz="0" w:space="0" w:color="auto"/>
      </w:divBdr>
    </w:div>
    <w:div w:id="196042038">
      <w:bodyDiv w:val="1"/>
      <w:marLeft w:val="0"/>
      <w:marRight w:val="0"/>
      <w:marTop w:val="0"/>
      <w:marBottom w:val="0"/>
      <w:divBdr>
        <w:top w:val="none" w:sz="0" w:space="0" w:color="auto"/>
        <w:left w:val="none" w:sz="0" w:space="0" w:color="auto"/>
        <w:bottom w:val="none" w:sz="0" w:space="0" w:color="auto"/>
        <w:right w:val="none" w:sz="0" w:space="0" w:color="auto"/>
      </w:divBdr>
    </w:div>
    <w:div w:id="492061741">
      <w:bodyDiv w:val="1"/>
      <w:marLeft w:val="0"/>
      <w:marRight w:val="0"/>
      <w:marTop w:val="0"/>
      <w:marBottom w:val="0"/>
      <w:divBdr>
        <w:top w:val="none" w:sz="0" w:space="0" w:color="auto"/>
        <w:left w:val="none" w:sz="0" w:space="0" w:color="auto"/>
        <w:bottom w:val="none" w:sz="0" w:space="0" w:color="auto"/>
        <w:right w:val="none" w:sz="0" w:space="0" w:color="auto"/>
      </w:divBdr>
    </w:div>
    <w:div w:id="649332860">
      <w:bodyDiv w:val="1"/>
      <w:marLeft w:val="0"/>
      <w:marRight w:val="0"/>
      <w:marTop w:val="0"/>
      <w:marBottom w:val="0"/>
      <w:divBdr>
        <w:top w:val="none" w:sz="0" w:space="0" w:color="auto"/>
        <w:left w:val="none" w:sz="0" w:space="0" w:color="auto"/>
        <w:bottom w:val="none" w:sz="0" w:space="0" w:color="auto"/>
        <w:right w:val="none" w:sz="0" w:space="0" w:color="auto"/>
      </w:divBdr>
    </w:div>
    <w:div w:id="731002010">
      <w:bodyDiv w:val="1"/>
      <w:marLeft w:val="0"/>
      <w:marRight w:val="0"/>
      <w:marTop w:val="0"/>
      <w:marBottom w:val="0"/>
      <w:divBdr>
        <w:top w:val="none" w:sz="0" w:space="0" w:color="auto"/>
        <w:left w:val="none" w:sz="0" w:space="0" w:color="auto"/>
        <w:bottom w:val="none" w:sz="0" w:space="0" w:color="auto"/>
        <w:right w:val="none" w:sz="0" w:space="0" w:color="auto"/>
      </w:divBdr>
    </w:div>
    <w:div w:id="757019076">
      <w:bodyDiv w:val="1"/>
      <w:marLeft w:val="0"/>
      <w:marRight w:val="0"/>
      <w:marTop w:val="0"/>
      <w:marBottom w:val="0"/>
      <w:divBdr>
        <w:top w:val="none" w:sz="0" w:space="0" w:color="auto"/>
        <w:left w:val="none" w:sz="0" w:space="0" w:color="auto"/>
        <w:bottom w:val="none" w:sz="0" w:space="0" w:color="auto"/>
        <w:right w:val="none" w:sz="0" w:space="0" w:color="auto"/>
      </w:divBdr>
    </w:div>
    <w:div w:id="908156691">
      <w:bodyDiv w:val="1"/>
      <w:marLeft w:val="0"/>
      <w:marRight w:val="0"/>
      <w:marTop w:val="0"/>
      <w:marBottom w:val="0"/>
      <w:divBdr>
        <w:top w:val="none" w:sz="0" w:space="0" w:color="auto"/>
        <w:left w:val="none" w:sz="0" w:space="0" w:color="auto"/>
        <w:bottom w:val="none" w:sz="0" w:space="0" w:color="auto"/>
        <w:right w:val="none" w:sz="0" w:space="0" w:color="auto"/>
      </w:divBdr>
    </w:div>
    <w:div w:id="961614060">
      <w:bodyDiv w:val="1"/>
      <w:marLeft w:val="0"/>
      <w:marRight w:val="0"/>
      <w:marTop w:val="0"/>
      <w:marBottom w:val="0"/>
      <w:divBdr>
        <w:top w:val="none" w:sz="0" w:space="0" w:color="auto"/>
        <w:left w:val="none" w:sz="0" w:space="0" w:color="auto"/>
        <w:bottom w:val="none" w:sz="0" w:space="0" w:color="auto"/>
        <w:right w:val="none" w:sz="0" w:space="0" w:color="auto"/>
      </w:divBdr>
    </w:div>
    <w:div w:id="1062142191">
      <w:bodyDiv w:val="1"/>
      <w:marLeft w:val="0"/>
      <w:marRight w:val="0"/>
      <w:marTop w:val="0"/>
      <w:marBottom w:val="0"/>
      <w:divBdr>
        <w:top w:val="none" w:sz="0" w:space="0" w:color="auto"/>
        <w:left w:val="none" w:sz="0" w:space="0" w:color="auto"/>
        <w:bottom w:val="none" w:sz="0" w:space="0" w:color="auto"/>
        <w:right w:val="none" w:sz="0" w:space="0" w:color="auto"/>
      </w:divBdr>
    </w:div>
    <w:div w:id="1167404439">
      <w:bodyDiv w:val="1"/>
      <w:marLeft w:val="0"/>
      <w:marRight w:val="0"/>
      <w:marTop w:val="0"/>
      <w:marBottom w:val="0"/>
      <w:divBdr>
        <w:top w:val="none" w:sz="0" w:space="0" w:color="auto"/>
        <w:left w:val="none" w:sz="0" w:space="0" w:color="auto"/>
        <w:bottom w:val="none" w:sz="0" w:space="0" w:color="auto"/>
        <w:right w:val="none" w:sz="0" w:space="0" w:color="auto"/>
      </w:divBdr>
    </w:div>
    <w:div w:id="1276327225">
      <w:bodyDiv w:val="1"/>
      <w:marLeft w:val="0"/>
      <w:marRight w:val="0"/>
      <w:marTop w:val="0"/>
      <w:marBottom w:val="0"/>
      <w:divBdr>
        <w:top w:val="none" w:sz="0" w:space="0" w:color="auto"/>
        <w:left w:val="none" w:sz="0" w:space="0" w:color="auto"/>
        <w:bottom w:val="none" w:sz="0" w:space="0" w:color="auto"/>
        <w:right w:val="none" w:sz="0" w:space="0" w:color="auto"/>
      </w:divBdr>
    </w:div>
    <w:div w:id="1307591811">
      <w:bodyDiv w:val="1"/>
      <w:marLeft w:val="0"/>
      <w:marRight w:val="0"/>
      <w:marTop w:val="0"/>
      <w:marBottom w:val="0"/>
      <w:divBdr>
        <w:top w:val="none" w:sz="0" w:space="0" w:color="auto"/>
        <w:left w:val="none" w:sz="0" w:space="0" w:color="auto"/>
        <w:bottom w:val="none" w:sz="0" w:space="0" w:color="auto"/>
        <w:right w:val="none" w:sz="0" w:space="0" w:color="auto"/>
      </w:divBdr>
    </w:div>
    <w:div w:id="134435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006de3c-10ea-4266-9211-580cfd4a9529" xsi:nil="true"/>
    <lcf76f155ced4ddcb4097134ff3c332f xmlns="22e97293-2377-4e15-837c-7d474f58933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211607AA59564C9FA7117B750DC74F" ma:contentTypeVersion="20" ma:contentTypeDescription="Create a new document." ma:contentTypeScope="" ma:versionID="a075a7a4d163471c58dbbef4e6abdbb8">
  <xsd:schema xmlns:xsd="http://www.w3.org/2001/XMLSchema" xmlns:xs="http://www.w3.org/2001/XMLSchema" xmlns:p="http://schemas.microsoft.com/office/2006/metadata/properties" xmlns:ns1="http://schemas.microsoft.com/sharepoint/v3" xmlns:ns2="22e97293-2377-4e15-837c-7d474f58933a" xmlns:ns3="8006de3c-10ea-4266-9211-580cfd4a9529" targetNamespace="http://schemas.microsoft.com/office/2006/metadata/properties" ma:root="true" ma:fieldsID="b70306ca231bd554cced7ceafc8368f0" ns1:_="" ns2:_="" ns3:_="">
    <xsd:import namespace="http://schemas.microsoft.com/sharepoint/v3"/>
    <xsd:import namespace="22e97293-2377-4e15-837c-7d474f58933a"/>
    <xsd:import namespace="8006de3c-10ea-4266-9211-580cfd4a952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e97293-2377-4e15-837c-7d474f5893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29b43b-f1ef-4cba-aaa1-48c64b82b3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06de3c-10ea-4266-9211-580cfd4a952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e13c89-6465-46f8-bdab-04a07d1da8c7}" ma:internalName="TaxCatchAll" ma:showField="CatchAllData" ma:web="8006de3c-10ea-4266-9211-580cfd4a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2EEA79-782D-46F6-9A4C-05F543E1345E}">
  <ds:schemaRefs>
    <ds:schemaRef ds:uri="http://schemas.microsoft.com/sharepoint/v3/contenttype/forms"/>
  </ds:schemaRefs>
</ds:datastoreItem>
</file>

<file path=customXml/itemProps2.xml><?xml version="1.0" encoding="utf-8"?>
<ds:datastoreItem xmlns:ds="http://schemas.openxmlformats.org/officeDocument/2006/customXml" ds:itemID="{E71DD739-65A5-4024-9C83-F8755F3432BE}">
  <ds:schemaRefs>
    <ds:schemaRef ds:uri="http://schemas.microsoft.com/office/2006/metadata/properties"/>
    <ds:schemaRef ds:uri="http://schemas.microsoft.com/office/infopath/2007/PartnerControls"/>
    <ds:schemaRef ds:uri="http://schemas.microsoft.com/sharepoint/v3"/>
    <ds:schemaRef ds:uri="8006de3c-10ea-4266-9211-580cfd4a9529"/>
    <ds:schemaRef ds:uri="22e97293-2377-4e15-837c-7d474f58933a"/>
  </ds:schemaRefs>
</ds:datastoreItem>
</file>

<file path=customXml/itemProps3.xml><?xml version="1.0" encoding="utf-8"?>
<ds:datastoreItem xmlns:ds="http://schemas.openxmlformats.org/officeDocument/2006/customXml" ds:itemID="{7EFA6563-82FB-45B7-8F59-74C903662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e97293-2377-4e15-837c-7d474f58933a"/>
    <ds:schemaRef ds:uri="8006de3c-10ea-4266-9211-580cfd4a9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7737</TotalTime>
  <Pages>3</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Szarmach, Careen (English)</cp:lastModifiedBy>
  <cp:revision>29</cp:revision>
  <dcterms:created xsi:type="dcterms:W3CDTF">2025-03-04T16:51:00Z</dcterms:created>
  <dcterms:modified xsi:type="dcterms:W3CDTF">2025-03-10T20:26:00Z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0x01010028211607AA59564C9FA7117B750DC74F</vt:lpwstr>
  </property>
  <property fmtid="{D5CDD505-2E9C-101B-9397-08002B2CF9AE}" pid="3" name="MediaServiceImageTags">
    <vt:lpwstr/>
  </property>
</Properties>
</file>